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2B" w:rsidRPr="00421DFA" w:rsidRDefault="00504D2B" w:rsidP="00504D2B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7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SÉTIMA)</w:t>
      </w:r>
      <w:r w:rsidRPr="00421DFA">
        <w:rPr>
          <w:rFonts w:ascii="Arial" w:hAnsi="Arial" w:cs="Arial"/>
          <w:b/>
          <w:sz w:val="24"/>
          <w:szCs w:val="24"/>
        </w:rPr>
        <w:t xml:space="preserve"> Reunião </w:t>
      </w:r>
      <w:r>
        <w:rPr>
          <w:rFonts w:ascii="Arial" w:hAnsi="Arial" w:cs="Arial"/>
          <w:b/>
          <w:sz w:val="24"/>
          <w:szCs w:val="24"/>
        </w:rPr>
        <w:t>Extrao</w:t>
      </w:r>
      <w:r w:rsidRPr="00421DFA">
        <w:rPr>
          <w:rFonts w:ascii="Arial" w:hAnsi="Arial" w:cs="Arial"/>
          <w:b/>
          <w:sz w:val="24"/>
          <w:szCs w:val="24"/>
        </w:rPr>
        <w:t xml:space="preserve">rdinária </w:t>
      </w:r>
    </w:p>
    <w:p w:rsidR="00504D2B" w:rsidRDefault="00504D2B" w:rsidP="00504D2B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3-2016                   Dia: 23/AGOSTO/2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</w:t>
      </w:r>
      <w:r>
        <w:rPr>
          <w:rFonts w:ascii="Arial" w:hAnsi="Arial" w:cs="Arial"/>
          <w:b w:val="0"/>
          <w:sz w:val="24"/>
        </w:rPr>
        <w:t>8:</w:t>
      </w:r>
      <w:r w:rsidR="0045220E">
        <w:rPr>
          <w:rFonts w:ascii="Arial" w:hAnsi="Arial" w:cs="Arial"/>
          <w:b w:val="0"/>
          <w:sz w:val="24"/>
        </w:rPr>
        <w:t>3</w:t>
      </w:r>
      <w:r>
        <w:rPr>
          <w:rFonts w:ascii="Arial" w:hAnsi="Arial" w:cs="Arial"/>
          <w:b w:val="0"/>
          <w:sz w:val="24"/>
        </w:rPr>
        <w:t>0</w:t>
      </w:r>
      <w:r w:rsidRPr="00EC690E">
        <w:rPr>
          <w:rFonts w:ascii="Arial" w:hAnsi="Arial" w:cs="Arial"/>
          <w:b w:val="0"/>
          <w:sz w:val="24"/>
        </w:rPr>
        <w:t xml:space="preserve"> horas</w:t>
      </w:r>
    </w:p>
    <w:p w:rsidR="00504D2B" w:rsidRPr="002E6674" w:rsidRDefault="00504D2B" w:rsidP="00504D2B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504D2B" w:rsidRPr="00125E2F" w:rsidRDefault="00504D2B" w:rsidP="00504D2B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ISMAEL:</w:t>
      </w:r>
      <w:r w:rsidRPr="00BF7B14">
        <w:rPr>
          <w:rFonts w:ascii="Arial" w:hAnsi="Arial" w:cs="Arial"/>
        </w:rPr>
        <w:t xml:space="preserve"> </w:t>
      </w:r>
      <w:r w:rsidRPr="006E7427">
        <w:rPr>
          <w:rFonts w:ascii="Arial" w:hAnsi="Arial" w:cs="Arial"/>
        </w:rPr>
        <w:t>Justific</w:t>
      </w:r>
      <w:r>
        <w:rPr>
          <w:rFonts w:ascii="Arial" w:hAnsi="Arial" w:cs="Arial"/>
        </w:rPr>
        <w:t>o</w:t>
      </w:r>
      <w:r w:rsidRPr="006E7427">
        <w:rPr>
          <w:rFonts w:ascii="Arial" w:hAnsi="Arial" w:cs="Arial"/>
        </w:rPr>
        <w:t xml:space="preserve"> a ausência do </w:t>
      </w:r>
      <w:r>
        <w:rPr>
          <w:rFonts w:ascii="Arial" w:hAnsi="Arial" w:cs="Arial"/>
        </w:rPr>
        <w:t>vereador Daniel Alves da Silva por licença médica.</w:t>
      </w:r>
    </w:p>
    <w:p w:rsidR="00504D2B" w:rsidRPr="002E6674" w:rsidRDefault="00504D2B" w:rsidP="00504D2B">
      <w:pPr>
        <w:ind w:left="-709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04D2B" w:rsidRPr="000958DB" w:rsidRDefault="00504D2B" w:rsidP="00504D2B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04D2B" w:rsidRDefault="00504D2B" w:rsidP="00504D2B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504D2B" w:rsidRPr="002F4A44" w:rsidRDefault="00504D2B" w:rsidP="00504D2B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04D2B" w:rsidRPr="00EC690E" w:rsidRDefault="00504D2B" w:rsidP="00504D2B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504D2B" w:rsidRPr="00EC690E" w:rsidRDefault="00504D2B" w:rsidP="00504D2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504D2B" w:rsidRPr="00EC690E" w:rsidRDefault="00504D2B" w:rsidP="00504D2B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504D2B" w:rsidRPr="00EC690E" w:rsidRDefault="00504D2B" w:rsidP="00504D2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504D2B" w:rsidRPr="00EC690E" w:rsidRDefault="00504D2B" w:rsidP="00504D2B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504D2B" w:rsidRPr="00EC690E" w:rsidRDefault="00504D2B" w:rsidP="00504D2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504D2B" w:rsidRPr="00EC690E" w:rsidRDefault="00504D2B" w:rsidP="00504D2B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504D2B" w:rsidRPr="00EC690E" w:rsidRDefault="00504D2B" w:rsidP="00504D2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504D2B" w:rsidRPr="00EC690E" w:rsidRDefault="00504D2B" w:rsidP="00504D2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504D2B" w:rsidRPr="00EC690E" w:rsidRDefault="00504D2B" w:rsidP="00504D2B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504D2B" w:rsidRPr="00EC690E" w:rsidRDefault="00504D2B" w:rsidP="00504D2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504D2B" w:rsidRPr="00EC690E" w:rsidRDefault="00504D2B" w:rsidP="00504D2B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504D2B" w:rsidRPr="00EC690E" w:rsidRDefault="00504D2B" w:rsidP="00504D2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504D2B" w:rsidRPr="00EC690E" w:rsidRDefault="00504D2B" w:rsidP="00504D2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504D2B" w:rsidRPr="00EC690E" w:rsidRDefault="00504D2B" w:rsidP="00504D2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504D2B" w:rsidRPr="00EC690E" w:rsidRDefault="00504D2B" w:rsidP="00504D2B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504D2B" w:rsidRPr="00EC690E" w:rsidRDefault="00504D2B" w:rsidP="00504D2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504D2B" w:rsidRPr="00EC690E" w:rsidRDefault="00504D2B" w:rsidP="00504D2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504D2B" w:rsidRPr="00EC690E" w:rsidRDefault="00504D2B" w:rsidP="00504D2B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504D2B" w:rsidRPr="00EC690E" w:rsidRDefault="00504D2B" w:rsidP="00504D2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504D2B" w:rsidRPr="00EC690E" w:rsidRDefault="00504D2B" w:rsidP="00504D2B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504D2B" w:rsidRPr="00EC690E" w:rsidRDefault="00504D2B" w:rsidP="00504D2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504D2B" w:rsidRPr="00EC690E" w:rsidRDefault="00504D2B" w:rsidP="00504D2B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504D2B" w:rsidRPr="00EC690E" w:rsidRDefault="00504D2B" w:rsidP="00504D2B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04D2B" w:rsidRPr="00EC690E" w:rsidRDefault="00504D2B" w:rsidP="00504D2B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504D2B" w:rsidRPr="00504D2B" w:rsidRDefault="00504D2B" w:rsidP="00504D2B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504D2B" w:rsidRPr="00BC639F" w:rsidRDefault="00504D2B" w:rsidP="00504D2B">
      <w:pPr>
        <w:tabs>
          <w:tab w:val="left" w:pos="-709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504D2B" w:rsidRPr="007A136B" w:rsidRDefault="00504D2B" w:rsidP="00504D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Dispensa da Leitura Projeto de Lei Nº 31 de 08 de agosto de 2016, que autoriza abertura de crédito suplementar ao Orçamento fiscal do exercício de 2016,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 Valor R$ 1.064.850,00.</w:t>
      </w:r>
    </w:p>
    <w:p w:rsidR="00504D2B" w:rsidRDefault="00504D2B" w:rsidP="00504D2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04D2B" w:rsidRPr="00A73124" w:rsidRDefault="00504D2B" w:rsidP="00504D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ao Projeto.</w:t>
      </w:r>
    </w:p>
    <w:p w:rsidR="00504D2B" w:rsidRPr="00F20894" w:rsidRDefault="00504D2B" w:rsidP="00504D2B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04D2B" w:rsidRDefault="00504D2B" w:rsidP="00504D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 primeira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31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504D2B" w:rsidRPr="00086CE4" w:rsidRDefault="00504D2B" w:rsidP="00504D2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04D2B" w:rsidRDefault="00504D2B" w:rsidP="00504D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primeira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31/2016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504D2B" w:rsidRPr="00BC639F" w:rsidRDefault="00504D2B" w:rsidP="00504D2B">
      <w:pPr>
        <w:tabs>
          <w:tab w:val="left" w:pos="-709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04D2B" w:rsidRPr="00BC639F" w:rsidRDefault="00504D2B" w:rsidP="00504D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32 de 08 de agosto de 2016, que autoriza abertura de crédito suplementar ao orçamento fiscal do exercício de 2016,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 Valor: R$ 290.000,00 – Pavimentação do perímetro urbano de Santa Cruz da Prata.</w:t>
      </w:r>
    </w:p>
    <w:p w:rsidR="00504D2B" w:rsidRPr="00A73124" w:rsidRDefault="00504D2B" w:rsidP="00504D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ao Projeto.</w:t>
      </w:r>
    </w:p>
    <w:p w:rsidR="00504D2B" w:rsidRPr="00F20894" w:rsidRDefault="00504D2B" w:rsidP="00504D2B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04D2B" w:rsidRDefault="00504D2B" w:rsidP="00504D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 primeira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32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504D2B" w:rsidRPr="00086CE4" w:rsidRDefault="00504D2B" w:rsidP="00504D2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04D2B" w:rsidRDefault="00504D2B" w:rsidP="00504D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primeira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32/2016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504D2B" w:rsidRPr="00602426" w:rsidRDefault="00504D2B" w:rsidP="00504D2B">
      <w:pPr>
        <w:rPr>
          <w:rFonts w:ascii="Arial" w:hAnsi="Arial" w:cs="Arial"/>
          <w:sz w:val="10"/>
          <w:szCs w:val="10"/>
          <w:u w:val="single"/>
        </w:rPr>
      </w:pPr>
    </w:p>
    <w:p w:rsidR="00504D2B" w:rsidRPr="00BC639F" w:rsidRDefault="00504D2B" w:rsidP="00504D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lastRenderedPageBreak/>
        <w:t>DIEGO</w:t>
      </w:r>
      <w:r w:rsidRPr="008B62A2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33 de 08 de agosto de 2016, que autoriza abertura de crédito suplementar ao Orçamento fiscal do exercício de 2016,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Valor:</w:t>
      </w:r>
      <w:proofErr w:type="gramEnd"/>
      <w:r>
        <w:rPr>
          <w:rFonts w:ascii="Arial" w:hAnsi="Arial" w:cs="Arial"/>
        </w:rPr>
        <w:t>R$ 44.000,00 – Aquisição de Merenda Escolar.</w:t>
      </w:r>
    </w:p>
    <w:p w:rsidR="00504D2B" w:rsidRDefault="00504D2B" w:rsidP="00504D2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04D2B" w:rsidRPr="00A73124" w:rsidRDefault="00504D2B" w:rsidP="00504D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ao Projeto.</w:t>
      </w:r>
    </w:p>
    <w:p w:rsidR="00504D2B" w:rsidRPr="00F20894" w:rsidRDefault="00504D2B" w:rsidP="00504D2B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04D2B" w:rsidRDefault="00504D2B" w:rsidP="00504D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 primeira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33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504D2B" w:rsidRPr="00086CE4" w:rsidRDefault="00504D2B" w:rsidP="00504D2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04D2B" w:rsidRDefault="00504D2B" w:rsidP="00504D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primeira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33/2016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504D2B" w:rsidRPr="00BC639F" w:rsidRDefault="00504D2B" w:rsidP="00504D2B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04D2B" w:rsidRPr="00BC639F" w:rsidRDefault="00504D2B" w:rsidP="00504D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34 de 08 de agosto de 2016, que autoriza abertura de crédito suplementar ao Orçamento fiscal do exercício de 2016,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 xml:space="preserve">. </w:t>
      </w:r>
      <w:r w:rsidR="00A83BDB">
        <w:rPr>
          <w:rFonts w:ascii="Arial" w:hAnsi="Arial" w:cs="Arial"/>
        </w:rPr>
        <w:t xml:space="preserve">Valor: </w:t>
      </w:r>
      <w:r>
        <w:rPr>
          <w:rFonts w:ascii="Arial" w:hAnsi="Arial" w:cs="Arial"/>
        </w:rPr>
        <w:t>R$ 69.500,00- Departamento de Saúde – Exames específicos/ Atendimento ambulatorial.</w:t>
      </w:r>
    </w:p>
    <w:p w:rsidR="00504D2B" w:rsidRDefault="00504D2B" w:rsidP="00504D2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04D2B" w:rsidRPr="00A73124" w:rsidRDefault="00504D2B" w:rsidP="00504D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ao Projeto.</w:t>
      </w:r>
    </w:p>
    <w:p w:rsidR="00504D2B" w:rsidRPr="00F20894" w:rsidRDefault="00504D2B" w:rsidP="00504D2B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04D2B" w:rsidRDefault="00504D2B" w:rsidP="00504D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 primeira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34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504D2B" w:rsidRPr="00086CE4" w:rsidRDefault="00504D2B" w:rsidP="00504D2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04D2B" w:rsidRDefault="00504D2B" w:rsidP="00504D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primeira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34/2016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504D2B" w:rsidRPr="00602426" w:rsidRDefault="00504D2B" w:rsidP="00504D2B">
      <w:pPr>
        <w:rPr>
          <w:rFonts w:ascii="Arial" w:hAnsi="Arial" w:cs="Arial"/>
          <w:sz w:val="10"/>
          <w:szCs w:val="10"/>
          <w:u w:val="single"/>
        </w:rPr>
      </w:pPr>
    </w:p>
    <w:p w:rsidR="00504D2B" w:rsidRPr="007A136B" w:rsidRDefault="00504D2B" w:rsidP="00504D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35 de 08 de agosto de 2016, que autoriza abertura de crédito suplementar ao Orçamento fiscal do exercício de 2016,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 xml:space="preserve">. Valor: </w:t>
      </w:r>
      <w:proofErr w:type="gramStart"/>
      <w:r>
        <w:rPr>
          <w:rFonts w:ascii="Arial" w:hAnsi="Arial" w:cs="Arial"/>
        </w:rPr>
        <w:t>R$ 340.000,00 – Departamento</w:t>
      </w:r>
      <w:proofErr w:type="gramEnd"/>
      <w:r>
        <w:rPr>
          <w:rFonts w:ascii="Arial" w:hAnsi="Arial" w:cs="Arial"/>
        </w:rPr>
        <w:t xml:space="preserve"> de Cultura e Turismo – Aquisição de equipamentos para o Centro Cultural.</w:t>
      </w:r>
    </w:p>
    <w:p w:rsidR="00504D2B" w:rsidRDefault="00504D2B" w:rsidP="00504D2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04D2B" w:rsidRPr="00A73124" w:rsidRDefault="00504D2B" w:rsidP="00504D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ao Projeto.</w:t>
      </w:r>
    </w:p>
    <w:p w:rsidR="00504D2B" w:rsidRPr="00F20894" w:rsidRDefault="00504D2B" w:rsidP="00504D2B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04D2B" w:rsidRDefault="00504D2B" w:rsidP="00504D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 primeira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35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504D2B" w:rsidRPr="00086CE4" w:rsidRDefault="00504D2B" w:rsidP="00504D2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04D2B" w:rsidRDefault="00504D2B" w:rsidP="00504D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primeira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35/2016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504D2B" w:rsidRPr="00BC639F" w:rsidRDefault="00504D2B" w:rsidP="00504D2B">
      <w:pPr>
        <w:tabs>
          <w:tab w:val="left" w:pos="-709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504D2B" w:rsidRDefault="00504D2B" w:rsidP="00504D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B62E88">
        <w:rPr>
          <w:rFonts w:ascii="Arial" w:hAnsi="Arial" w:cs="Arial"/>
          <w:u w:val="single"/>
        </w:rPr>
        <w:t>DIEGO</w:t>
      </w:r>
      <w:r w:rsidRPr="00B62E88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</w:t>
      </w:r>
      <w:r w:rsidRPr="00B62E88">
        <w:rPr>
          <w:rFonts w:ascii="Arial" w:hAnsi="Arial" w:cs="Arial"/>
        </w:rPr>
        <w:t xml:space="preserve">do Projeto de Lei Nº 36 de 08 de agosto de 2016, que autoriza abertura de crédito especial ao Orçamento fiscal do exercício de 2016, do município de </w:t>
      </w:r>
      <w:proofErr w:type="spellStart"/>
      <w:r w:rsidRPr="00B62E88">
        <w:rPr>
          <w:rFonts w:ascii="Arial" w:hAnsi="Arial" w:cs="Arial"/>
        </w:rPr>
        <w:t>Guaranésia</w:t>
      </w:r>
      <w:proofErr w:type="spellEnd"/>
      <w:r w:rsidRPr="00B62E88">
        <w:rPr>
          <w:rFonts w:ascii="Arial" w:hAnsi="Arial" w:cs="Arial"/>
        </w:rPr>
        <w:t xml:space="preserve">, em favor do Executivo municipal e dá outras providências. </w:t>
      </w:r>
      <w:proofErr w:type="gramStart"/>
      <w:r w:rsidRPr="00B62E88">
        <w:rPr>
          <w:rFonts w:ascii="Arial" w:hAnsi="Arial" w:cs="Arial"/>
        </w:rPr>
        <w:t>Autoria Executivo Municipal</w:t>
      </w:r>
      <w:proofErr w:type="gramEnd"/>
      <w:r w:rsidRPr="00B62E88">
        <w:rPr>
          <w:rFonts w:ascii="Arial" w:hAnsi="Arial" w:cs="Arial"/>
        </w:rPr>
        <w:t>. Valor: R$ 340.000,00 – Pavimentação da estrada vicinal de Santa Cruz da</w:t>
      </w:r>
      <w:r>
        <w:rPr>
          <w:rFonts w:ascii="Arial" w:hAnsi="Arial" w:cs="Arial"/>
        </w:rPr>
        <w:t xml:space="preserve"> Prata.</w:t>
      </w:r>
    </w:p>
    <w:p w:rsidR="00504D2B" w:rsidRPr="00504D2B" w:rsidRDefault="00504D2B" w:rsidP="00504D2B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504D2B" w:rsidRPr="00504D2B" w:rsidRDefault="00504D2B" w:rsidP="00504D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ao Projeto.</w:t>
      </w:r>
    </w:p>
    <w:p w:rsidR="00504D2B" w:rsidRPr="00F20894" w:rsidRDefault="00504D2B" w:rsidP="00504D2B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04D2B" w:rsidRPr="00504D2B" w:rsidRDefault="00504D2B" w:rsidP="00504D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 primeira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36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504D2B" w:rsidRDefault="00504D2B" w:rsidP="00504D2B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504D2B" w:rsidRPr="00086CE4" w:rsidRDefault="00504D2B" w:rsidP="00504D2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04D2B" w:rsidRPr="00CF5A2D" w:rsidRDefault="00504D2B" w:rsidP="00CF5A2D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primeira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36/2016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504D2B" w:rsidRPr="008904D6" w:rsidRDefault="00504D2B" w:rsidP="00504D2B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504D2B" w:rsidRPr="008904D6" w:rsidRDefault="00504D2B" w:rsidP="00504D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F271D1">
        <w:rPr>
          <w:rFonts w:ascii="Arial" w:hAnsi="Arial" w:cs="Arial"/>
          <w:u w:val="single"/>
        </w:rPr>
        <w:t>DIEGO</w:t>
      </w:r>
      <w:r w:rsidRPr="00F271D1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</w:t>
      </w:r>
      <w:r w:rsidRPr="00F271D1">
        <w:rPr>
          <w:rFonts w:ascii="Arial" w:hAnsi="Arial" w:cs="Arial"/>
        </w:rPr>
        <w:t xml:space="preserve"> do Projeto de Lei Nº 3</w:t>
      </w:r>
      <w:r>
        <w:rPr>
          <w:rFonts w:ascii="Arial" w:hAnsi="Arial" w:cs="Arial"/>
        </w:rPr>
        <w:t>8 de 11</w:t>
      </w:r>
      <w:r w:rsidRPr="00F271D1">
        <w:rPr>
          <w:rFonts w:ascii="Arial" w:hAnsi="Arial" w:cs="Arial"/>
        </w:rPr>
        <w:t xml:space="preserve"> de agosto de 2016, que autoriza abertura de crédito suplementar ao Orçamento fiscal do exercício de 2016, do município de </w:t>
      </w:r>
      <w:proofErr w:type="spellStart"/>
      <w:r w:rsidRPr="00F271D1">
        <w:rPr>
          <w:rFonts w:ascii="Arial" w:hAnsi="Arial" w:cs="Arial"/>
        </w:rPr>
        <w:t>Guaranésia</w:t>
      </w:r>
      <w:proofErr w:type="spellEnd"/>
      <w:r w:rsidRPr="00F271D1">
        <w:rPr>
          <w:rFonts w:ascii="Arial" w:hAnsi="Arial" w:cs="Arial"/>
        </w:rPr>
        <w:t xml:space="preserve">, em favor do Executivo municipal e dá outras providências. </w:t>
      </w:r>
      <w:proofErr w:type="gramStart"/>
      <w:r w:rsidRPr="00F271D1">
        <w:rPr>
          <w:rFonts w:ascii="Arial" w:hAnsi="Arial" w:cs="Arial"/>
        </w:rPr>
        <w:t>Autoria Executivo Municipal</w:t>
      </w:r>
      <w:proofErr w:type="gramEnd"/>
      <w:r w:rsidRPr="00F271D1">
        <w:rPr>
          <w:rFonts w:ascii="Arial" w:hAnsi="Arial" w:cs="Arial"/>
        </w:rPr>
        <w:t xml:space="preserve">. Valor R$ </w:t>
      </w:r>
      <w:r>
        <w:rPr>
          <w:rFonts w:ascii="Arial" w:hAnsi="Arial" w:cs="Arial"/>
        </w:rPr>
        <w:t>230.000,00.</w:t>
      </w:r>
    </w:p>
    <w:p w:rsidR="00504D2B" w:rsidRDefault="00504D2B" w:rsidP="00504D2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04D2B" w:rsidRPr="00A73124" w:rsidRDefault="00504D2B" w:rsidP="00504D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lastRenderedPageBreak/>
        <w:t>ISMAEL</w:t>
      </w:r>
      <w:r>
        <w:rPr>
          <w:rFonts w:ascii="Arial" w:hAnsi="Arial" w:cs="Arial"/>
        </w:rPr>
        <w:t>: Leitura dos Pareceres ao Projeto.</w:t>
      </w:r>
    </w:p>
    <w:p w:rsidR="00504D2B" w:rsidRPr="00F20894" w:rsidRDefault="00504D2B" w:rsidP="00504D2B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04D2B" w:rsidRDefault="00504D2B" w:rsidP="00504D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 primeira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38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504D2B" w:rsidRPr="00086CE4" w:rsidRDefault="00504D2B" w:rsidP="00504D2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04D2B" w:rsidRPr="008904D6" w:rsidRDefault="00504D2B" w:rsidP="00504D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primeira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38/2016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504D2B" w:rsidRPr="008904D6" w:rsidRDefault="00504D2B" w:rsidP="00504D2B">
      <w:pPr>
        <w:tabs>
          <w:tab w:val="left" w:pos="-709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504D2B" w:rsidRPr="00820FA3" w:rsidRDefault="00504D2B" w:rsidP="00504D2B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504D2B" w:rsidRPr="00E50971" w:rsidRDefault="00504D2B" w:rsidP="00504D2B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504D2B" w:rsidRDefault="00504D2B" w:rsidP="00504D2B">
      <w:pPr>
        <w:jc w:val="both"/>
      </w:pPr>
    </w:p>
    <w:p w:rsidR="00504D2B" w:rsidRDefault="00504D2B" w:rsidP="00504D2B"/>
    <w:p w:rsidR="00504D2B" w:rsidRDefault="00504D2B" w:rsidP="00504D2B"/>
    <w:p w:rsidR="00504D2B" w:rsidRDefault="00504D2B" w:rsidP="00504D2B"/>
    <w:p w:rsidR="00504D2B" w:rsidRDefault="00504D2B" w:rsidP="00504D2B"/>
    <w:p w:rsidR="00504D2B" w:rsidRDefault="00504D2B" w:rsidP="00504D2B"/>
    <w:p w:rsidR="009D0856" w:rsidRDefault="0045220E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04D2B"/>
    <w:rsid w:val="00005EE5"/>
    <w:rsid w:val="000C12C2"/>
    <w:rsid w:val="001635A8"/>
    <w:rsid w:val="002027EA"/>
    <w:rsid w:val="00287D7F"/>
    <w:rsid w:val="00361D6A"/>
    <w:rsid w:val="0045220E"/>
    <w:rsid w:val="004950B4"/>
    <w:rsid w:val="00504D2B"/>
    <w:rsid w:val="0075451E"/>
    <w:rsid w:val="00773478"/>
    <w:rsid w:val="009B01D9"/>
    <w:rsid w:val="00A83BDB"/>
    <w:rsid w:val="00CF5A2D"/>
    <w:rsid w:val="00D1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04D2B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4D2B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04D2B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504D2B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504D2B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504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dcterms:created xsi:type="dcterms:W3CDTF">2016-08-23T16:47:00Z</dcterms:created>
  <dcterms:modified xsi:type="dcterms:W3CDTF">2016-08-23T18:08:00Z</dcterms:modified>
</cp:coreProperties>
</file>