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3B" w:rsidRPr="00F019FA" w:rsidRDefault="003E463B" w:rsidP="003E463B">
      <w:pPr>
        <w:jc w:val="right"/>
        <w:rPr>
          <w:rFonts w:ascii="Times New Roman" w:hAnsi="Times New Roman"/>
        </w:rPr>
      </w:pPr>
      <w:proofErr w:type="spellStart"/>
      <w:r w:rsidRPr="00F019FA">
        <w:rPr>
          <w:rFonts w:ascii="Times New Roman" w:hAnsi="Times New Roman"/>
        </w:rPr>
        <w:t>Guaranésia</w:t>
      </w:r>
      <w:proofErr w:type="spellEnd"/>
      <w:r w:rsidRPr="00F019FA">
        <w:rPr>
          <w:rFonts w:ascii="Times New Roman" w:hAnsi="Times New Roman"/>
        </w:rPr>
        <w:t xml:space="preserve">, </w:t>
      </w:r>
      <w:r w:rsidR="00DD25E6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de janeiro</w:t>
      </w:r>
      <w:r w:rsidRPr="00F019FA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7</w:t>
      </w:r>
      <w:r w:rsidRPr="00F019FA">
        <w:rPr>
          <w:rFonts w:ascii="Times New Roman" w:hAnsi="Times New Roman"/>
        </w:rPr>
        <w:t>.</w:t>
      </w:r>
    </w:p>
    <w:p w:rsidR="003E463B" w:rsidRPr="00F019FA" w:rsidRDefault="003E463B" w:rsidP="003E463B">
      <w:pPr>
        <w:tabs>
          <w:tab w:val="left" w:pos="5760"/>
        </w:tabs>
        <w:rPr>
          <w:rFonts w:ascii="Times New Roman" w:hAnsi="Times New Roman"/>
        </w:rPr>
      </w:pPr>
      <w:r w:rsidRPr="00F019FA">
        <w:rPr>
          <w:rFonts w:ascii="Times New Roman" w:hAnsi="Times New Roman"/>
        </w:rPr>
        <w:tab/>
      </w:r>
    </w:p>
    <w:p w:rsidR="003E463B" w:rsidRPr="00F019FA" w:rsidRDefault="003E463B" w:rsidP="003E463B">
      <w:pPr>
        <w:jc w:val="center"/>
        <w:rPr>
          <w:rFonts w:ascii="Times New Roman" w:hAnsi="Times New Roman"/>
          <w:b/>
        </w:rPr>
      </w:pPr>
      <w:r w:rsidRPr="00F019FA">
        <w:rPr>
          <w:rFonts w:ascii="Times New Roman" w:hAnsi="Times New Roman"/>
          <w:b/>
        </w:rPr>
        <w:t xml:space="preserve">DISPENSA DE LICITAÇÃO </w:t>
      </w:r>
      <w:r>
        <w:rPr>
          <w:rFonts w:ascii="Times New Roman" w:hAnsi="Times New Roman"/>
          <w:b/>
        </w:rPr>
        <w:t>Nº 02/2017</w:t>
      </w:r>
      <w:r w:rsidRPr="00F019FA">
        <w:rPr>
          <w:rFonts w:ascii="Times New Roman" w:hAnsi="Times New Roman"/>
          <w:b/>
        </w:rPr>
        <w:t xml:space="preserve">- </w:t>
      </w:r>
      <w:r w:rsidRPr="00F019FA">
        <w:rPr>
          <w:rFonts w:ascii="Times New Roman" w:hAnsi="Times New Roman"/>
        </w:rPr>
        <w:t>TIPO: MENOR PREÇO</w:t>
      </w:r>
    </w:p>
    <w:p w:rsidR="003E463B" w:rsidRPr="00F019FA" w:rsidRDefault="003E463B" w:rsidP="003E463B">
      <w:pPr>
        <w:jc w:val="center"/>
        <w:rPr>
          <w:rFonts w:ascii="Times New Roman" w:hAnsi="Times New Roman"/>
        </w:rPr>
      </w:pPr>
      <w:r w:rsidRPr="00F019FA">
        <w:rPr>
          <w:rFonts w:ascii="Times New Roman" w:hAnsi="Times New Roman"/>
          <w:b/>
        </w:rPr>
        <w:t>Procedimento Administrativo</w:t>
      </w:r>
      <w:r>
        <w:rPr>
          <w:rFonts w:ascii="Times New Roman" w:hAnsi="Times New Roman"/>
          <w:b/>
        </w:rPr>
        <w:t xml:space="preserve"> Nº 02</w:t>
      </w:r>
      <w:r w:rsidRPr="00F019FA">
        <w:rPr>
          <w:rFonts w:ascii="Times New Roman" w:hAnsi="Times New Roman"/>
          <w:b/>
        </w:rPr>
        <w:t xml:space="preserve"> </w:t>
      </w:r>
    </w:p>
    <w:p w:rsidR="003E463B" w:rsidRPr="003C3AE9" w:rsidRDefault="003E463B" w:rsidP="003E463B">
      <w:pPr>
        <w:jc w:val="center"/>
        <w:rPr>
          <w:rFonts w:ascii="Times New Roman" w:hAnsi="Times New Roman"/>
          <w:sz w:val="10"/>
          <w:szCs w:val="10"/>
        </w:rPr>
      </w:pPr>
    </w:p>
    <w:p w:rsidR="003E463B" w:rsidRPr="00F019FA" w:rsidRDefault="003E463B" w:rsidP="003E463B">
      <w:pPr>
        <w:ind w:firstLine="1440"/>
        <w:jc w:val="both"/>
        <w:rPr>
          <w:rFonts w:ascii="Times New Roman" w:hAnsi="Times New Roman"/>
        </w:rPr>
      </w:pPr>
      <w:r w:rsidRPr="00F019FA">
        <w:rPr>
          <w:rFonts w:ascii="Times New Roman" w:hAnsi="Times New Roman"/>
        </w:rPr>
        <w:tab/>
        <w:t xml:space="preserve">A Câmara Municipal de </w:t>
      </w:r>
      <w:proofErr w:type="spellStart"/>
      <w:r w:rsidRPr="00F019FA">
        <w:rPr>
          <w:rFonts w:ascii="Times New Roman" w:hAnsi="Times New Roman"/>
        </w:rPr>
        <w:t>Guaranésia</w:t>
      </w:r>
      <w:proofErr w:type="spellEnd"/>
      <w:r w:rsidRPr="00F019FA">
        <w:rPr>
          <w:rFonts w:ascii="Times New Roman" w:hAnsi="Times New Roman"/>
        </w:rPr>
        <w:t>, Estado de Minas Gerais, com endereço à Praça Dona Sinhá, 269, Centro, CNPJ 04.223.080/0001-03, torna público para conhecimento de quantos possam interessar que se fará compra de materiais de limpeza/alimentação, na forma de DISPENSA DE LICITAÇÃO, do tipo MENOR PREÇO</w:t>
      </w:r>
      <w:r>
        <w:rPr>
          <w:rFonts w:ascii="Times New Roman" w:hAnsi="Times New Roman"/>
        </w:rPr>
        <w:t xml:space="preserve"> POR PRODUTO</w:t>
      </w:r>
      <w:r w:rsidRPr="00F019FA">
        <w:rPr>
          <w:rFonts w:ascii="Times New Roman" w:hAnsi="Times New Roman"/>
        </w:rPr>
        <w:t>, regida pela Lei n° 8.666/93, art. 24, II.</w:t>
      </w:r>
    </w:p>
    <w:p w:rsidR="003E463B" w:rsidRPr="003C3AE9" w:rsidRDefault="003E463B" w:rsidP="003E463B">
      <w:pPr>
        <w:jc w:val="both"/>
        <w:rPr>
          <w:rFonts w:ascii="Times New Roman" w:hAnsi="Times New Roman"/>
          <w:sz w:val="10"/>
          <w:szCs w:val="10"/>
        </w:rPr>
      </w:pPr>
    </w:p>
    <w:p w:rsidR="003E463B" w:rsidRPr="00417363" w:rsidRDefault="003E463B" w:rsidP="003E46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LOCAL, DATA E HORÁRIO DE ENTREGA </w:t>
      </w:r>
      <w:r>
        <w:rPr>
          <w:rFonts w:ascii="Times New Roman" w:hAnsi="Times New Roman"/>
          <w:b/>
        </w:rPr>
        <w:t xml:space="preserve">DA </w:t>
      </w:r>
      <w:proofErr w:type="gramStart"/>
      <w:r>
        <w:rPr>
          <w:rFonts w:ascii="Times New Roman" w:hAnsi="Times New Roman"/>
          <w:b/>
        </w:rPr>
        <w:t>PROPOSTA</w:t>
      </w:r>
      <w:proofErr w:type="gramEnd"/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417363">
        <w:rPr>
          <w:rFonts w:ascii="Times New Roman" w:hAnsi="Times New Roman"/>
        </w:rPr>
        <w:t>PROPOSTA DE PREÇO</w:t>
      </w:r>
      <w:r w:rsidRPr="00417363">
        <w:rPr>
          <w:rStyle w:val="Refdecomentrio"/>
          <w:rFonts w:ascii="Times New Roman" w:hAnsi="Times New Roman"/>
          <w:vanish/>
        </w:rPr>
        <w:t xml:space="preserve">   testemunha </w:t>
      </w:r>
      <w:r w:rsidRPr="00417363">
        <w:rPr>
          <w:rFonts w:ascii="Times New Roman" w:hAnsi="Times New Roman"/>
        </w:rPr>
        <w:t xml:space="preserve"> deverá ser entregue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na Secretaria, das </w:t>
      </w:r>
      <w:proofErr w:type="gramStart"/>
      <w:r w:rsidRPr="00417363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417363">
        <w:rPr>
          <w:rFonts w:ascii="Times New Roman" w:hAnsi="Times New Roman"/>
        </w:rPr>
        <w:t xml:space="preserve"> às 1</w:t>
      </w:r>
      <w:r>
        <w:rPr>
          <w:rFonts w:ascii="Times New Roman" w:hAnsi="Times New Roman"/>
        </w:rPr>
        <w:t>6</w:t>
      </w:r>
      <w:r w:rsidRPr="00417363">
        <w:rPr>
          <w:rFonts w:ascii="Times New Roman" w:hAnsi="Times New Roman"/>
        </w:rPr>
        <w:t xml:space="preserve"> horas do dia</w:t>
      </w:r>
      <w:r>
        <w:rPr>
          <w:rFonts w:ascii="Times New Roman" w:hAnsi="Times New Roman"/>
        </w:rPr>
        <w:t xml:space="preserve"> 02 de fevereiro do corrente ano</w:t>
      </w:r>
      <w:r w:rsidRPr="00417363">
        <w:rPr>
          <w:rFonts w:ascii="Times New Roman" w:hAnsi="Times New Roman"/>
        </w:rPr>
        <w:t>, à servidora V</w:t>
      </w:r>
      <w:r>
        <w:rPr>
          <w:rFonts w:ascii="Times New Roman" w:hAnsi="Times New Roman"/>
        </w:rPr>
        <w:t>aléria Ana Rita</w:t>
      </w:r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Responsável</w:t>
      </w:r>
      <w:proofErr w:type="gramEnd"/>
      <w:r>
        <w:rPr>
          <w:rFonts w:ascii="Times New Roman" w:hAnsi="Times New Roman"/>
        </w:rPr>
        <w:t xml:space="preserve"> por Compras e Convite. </w:t>
      </w:r>
    </w:p>
    <w:p w:rsidR="003E463B" w:rsidRPr="003C3AE9" w:rsidRDefault="003E463B" w:rsidP="003E463B">
      <w:pPr>
        <w:jc w:val="center"/>
        <w:rPr>
          <w:rFonts w:ascii="Times New Roman" w:hAnsi="Times New Roman"/>
          <w:b/>
          <w:sz w:val="10"/>
          <w:szCs w:val="10"/>
        </w:rPr>
      </w:pPr>
    </w:p>
    <w:p w:rsidR="003E463B" w:rsidRPr="00417363" w:rsidRDefault="003E463B" w:rsidP="003E46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OBJETO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O objeto da presente Dispensa de Licitação é a aquisição de produtos conforme o Anexo, ficando a Empresa vinculada à especificação do produto e sua quantidade. 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  <w:bCs/>
          <w:color w:val="000000"/>
        </w:rPr>
      </w:pPr>
      <w:r w:rsidRPr="00EB3E4B">
        <w:rPr>
          <w:rFonts w:ascii="Times New Roman" w:hAnsi="Times New Roman"/>
          <w:b/>
          <w:bCs/>
          <w:color w:val="000000"/>
          <w:u w:val="single"/>
        </w:rPr>
        <w:t>A cotação será avaliada no menor preço de cada item</w:t>
      </w:r>
      <w:r>
        <w:rPr>
          <w:rFonts w:ascii="Times New Roman" w:hAnsi="Times New Roman"/>
          <w:bCs/>
          <w:color w:val="000000"/>
        </w:rPr>
        <w:t xml:space="preserve">, logo a empresa que não possuir todos os produtos pode participar deste Procedimento apenas com os itens que possuir. 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Os produtos deverão, na data da entrega, ter validade de no mínimo seis meses. </w:t>
      </w:r>
    </w:p>
    <w:p w:rsidR="003E463B" w:rsidRPr="00C6492E" w:rsidRDefault="003E463B" w:rsidP="003E463B">
      <w:pPr>
        <w:ind w:firstLine="1440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3E463B" w:rsidRPr="00A53183" w:rsidRDefault="003E463B" w:rsidP="003E463B">
      <w:pPr>
        <w:ind w:firstLine="1440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3E463B" w:rsidRPr="00417363" w:rsidRDefault="003E463B" w:rsidP="003E46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 DOCUMENTAÇÃO DE HABILITAÇÃO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Primeiramente é de extrema relevância informar que ÓRGÃO PÚBLICO, ATRAVES DE LEI FEDERAL SÓ PODERÁ ADQUIRIR PRODUTOS DE QUALQUER ESPÉCIE DE EMPRESAS QUE FORNEÇAM </w:t>
      </w:r>
      <w:r w:rsidRPr="00564ECF">
        <w:rPr>
          <w:rFonts w:ascii="Times New Roman" w:hAnsi="Times New Roman"/>
          <w:b/>
          <w:u w:val="single"/>
        </w:rPr>
        <w:t>NOTA FISCAL ELETRONICA</w:t>
      </w:r>
      <w:r>
        <w:rPr>
          <w:rFonts w:ascii="Times New Roman" w:hAnsi="Times New Roman"/>
        </w:rPr>
        <w:t xml:space="preserve">. </w:t>
      </w:r>
    </w:p>
    <w:p w:rsidR="003E463B" w:rsidRPr="00417363" w:rsidRDefault="003E463B" w:rsidP="003E46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17363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 xml:space="preserve">empresas, que ainda não tiverem cadastro no Poder Legislativo Municipal, </w:t>
      </w:r>
      <w:r w:rsidRPr="00417363">
        <w:rPr>
          <w:rFonts w:ascii="Times New Roman" w:hAnsi="Times New Roman"/>
        </w:rPr>
        <w:t>deverão apresentar</w:t>
      </w:r>
      <w:r>
        <w:rPr>
          <w:rFonts w:ascii="Times New Roman" w:hAnsi="Times New Roman"/>
        </w:rPr>
        <w:t>,</w:t>
      </w:r>
      <w:r w:rsidRPr="00417363">
        <w:rPr>
          <w:rFonts w:ascii="Times New Roman" w:hAnsi="Times New Roman"/>
        </w:rPr>
        <w:t xml:space="preserve"> </w:t>
      </w:r>
      <w:r w:rsidRPr="007E0D85">
        <w:rPr>
          <w:rFonts w:ascii="Times New Roman" w:hAnsi="Times New Roman"/>
        </w:rPr>
        <w:t>no momento da contratação</w:t>
      </w:r>
      <w:r>
        <w:rPr>
          <w:rFonts w:ascii="Times New Roman" w:hAnsi="Times New Roman"/>
        </w:rPr>
        <w:t xml:space="preserve">, </w:t>
      </w:r>
      <w:r w:rsidRPr="007E0D85">
        <w:rPr>
          <w:rFonts w:ascii="Times New Roman" w:hAnsi="Times New Roman"/>
          <w:b/>
          <w:u w:val="single"/>
        </w:rPr>
        <w:t>Certidão Negativa de Débitos Municipal</w:t>
      </w:r>
      <w:r>
        <w:rPr>
          <w:rFonts w:ascii="Times New Roman" w:hAnsi="Times New Roman"/>
          <w:u w:val="single"/>
        </w:rPr>
        <w:t>,</w:t>
      </w:r>
      <w:r w:rsidRPr="007E0D85">
        <w:rPr>
          <w:rFonts w:ascii="Times New Roman" w:hAnsi="Times New Roman"/>
        </w:rPr>
        <w:t xml:space="preserve"> </w:t>
      </w:r>
      <w:r w:rsidRPr="00417363">
        <w:rPr>
          <w:rFonts w:ascii="Times New Roman" w:hAnsi="Times New Roman"/>
        </w:rPr>
        <w:t>com vigência plena</w:t>
      </w:r>
      <w:r>
        <w:rPr>
          <w:rFonts w:ascii="Times New Roman" w:hAnsi="Times New Roman"/>
        </w:rPr>
        <w:t xml:space="preserve">, juntamente com o Contrato Social para constatar o objeto da empresa. </w:t>
      </w:r>
      <w:r w:rsidRPr="00417363">
        <w:rPr>
          <w:rFonts w:ascii="Times New Roman" w:hAnsi="Times New Roman"/>
        </w:rPr>
        <w:t xml:space="preserve"> 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demais </w:t>
      </w:r>
      <w:r w:rsidRPr="00417363">
        <w:rPr>
          <w:rFonts w:ascii="Times New Roman" w:hAnsi="Times New Roman"/>
        </w:rPr>
        <w:t>certidões extraídas via internet</w:t>
      </w:r>
      <w:r>
        <w:rPr>
          <w:rFonts w:ascii="Times New Roman" w:hAnsi="Times New Roman"/>
        </w:rPr>
        <w:t xml:space="preserve"> pela Câmara Municipal (CNPJ, CND INSS</w:t>
      </w:r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CND FGTS, CND Receita Federal) deverão também, no momento da contratação da Empresa vencedora, estarem com vigência plena. </w:t>
      </w:r>
    </w:p>
    <w:p w:rsidR="003E463B" w:rsidRPr="00C6492E" w:rsidRDefault="003E463B" w:rsidP="003E46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3E463B" w:rsidRPr="00A53183" w:rsidRDefault="003E463B" w:rsidP="003E46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3E463B" w:rsidRPr="00417363" w:rsidRDefault="003E463B" w:rsidP="003E46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DA ENTREGA </w:t>
      </w:r>
      <w:r>
        <w:rPr>
          <w:rFonts w:ascii="Times New Roman" w:hAnsi="Times New Roman"/>
          <w:b/>
        </w:rPr>
        <w:t>DAS PROPOSTA</w:t>
      </w:r>
      <w:r w:rsidRPr="00417363">
        <w:rPr>
          <w:rFonts w:ascii="Times New Roman" w:hAnsi="Times New Roman"/>
          <w:b/>
        </w:rPr>
        <w:t>S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Depois de encerrado o prazo para recebimento </w:t>
      </w:r>
      <w:r>
        <w:rPr>
          <w:rFonts w:ascii="Times New Roman" w:hAnsi="Times New Roman"/>
        </w:rPr>
        <w:t>das propostas</w:t>
      </w:r>
      <w:r w:rsidRPr="00417363">
        <w:rPr>
          <w:rFonts w:ascii="Times New Roman" w:hAnsi="Times New Roman"/>
        </w:rPr>
        <w:t>, não será admitida qualquer retificação que possa influir no seu julgamento, nem admitir retardatário.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 valores apresentados deverão já estar com preço final, incluindo, se tiver frete ou quaisquer outras despesas inerentes. 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propostas, para maior seriedade, deverão estar rubricadas pelo Responsável. 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 w:rsidRPr="00C91D59">
        <w:rPr>
          <w:rFonts w:ascii="Times New Roman" w:hAnsi="Times New Roman"/>
          <w:b/>
          <w:u w:val="single"/>
        </w:rPr>
        <w:t>ENTREGAR A PROPOSTA EM ENVELOPE LACRADO</w:t>
      </w:r>
      <w:r w:rsidRPr="00C91D59">
        <w:rPr>
          <w:rFonts w:ascii="Times New Roman" w:hAnsi="Times New Roman"/>
        </w:rPr>
        <w:t>.</w:t>
      </w:r>
    </w:p>
    <w:p w:rsidR="003E463B" w:rsidRPr="00692DDE" w:rsidRDefault="003E463B" w:rsidP="003E463B">
      <w:pPr>
        <w:ind w:firstLine="1440"/>
        <w:jc w:val="both"/>
        <w:rPr>
          <w:rFonts w:ascii="Times New Roman" w:hAnsi="Times New Roman"/>
          <w:b/>
          <w:u w:val="single"/>
        </w:rPr>
      </w:pPr>
      <w:r w:rsidRPr="00692DDE">
        <w:rPr>
          <w:rFonts w:ascii="Times New Roman" w:hAnsi="Times New Roman"/>
          <w:b/>
          <w:u w:val="single"/>
        </w:rPr>
        <w:t xml:space="preserve">A abertura dos envelopes será no dia </w:t>
      </w:r>
      <w:r>
        <w:rPr>
          <w:rFonts w:ascii="Times New Roman" w:hAnsi="Times New Roman"/>
          <w:b/>
          <w:u w:val="single"/>
        </w:rPr>
        <w:t>02</w:t>
      </w:r>
      <w:r w:rsidRPr="00692DDE">
        <w:rPr>
          <w:rFonts w:ascii="Times New Roman" w:hAnsi="Times New Roman"/>
          <w:b/>
          <w:u w:val="single"/>
        </w:rPr>
        <w:t xml:space="preserve"> de </w:t>
      </w:r>
      <w:r>
        <w:rPr>
          <w:rFonts w:ascii="Times New Roman" w:hAnsi="Times New Roman"/>
          <w:b/>
          <w:u w:val="single"/>
        </w:rPr>
        <w:t xml:space="preserve">fevereiro do corrente ano, às </w:t>
      </w:r>
      <w:proofErr w:type="gramStart"/>
      <w:r>
        <w:rPr>
          <w:rFonts w:ascii="Times New Roman" w:hAnsi="Times New Roman"/>
          <w:b/>
          <w:u w:val="single"/>
        </w:rPr>
        <w:t>16:3</w:t>
      </w:r>
      <w:r w:rsidRPr="00692DDE">
        <w:rPr>
          <w:rFonts w:ascii="Times New Roman" w:hAnsi="Times New Roman"/>
          <w:b/>
          <w:u w:val="single"/>
        </w:rPr>
        <w:t>0</w:t>
      </w:r>
      <w:proofErr w:type="gramEnd"/>
      <w:r w:rsidRPr="00692DDE">
        <w:rPr>
          <w:rFonts w:ascii="Times New Roman" w:hAnsi="Times New Roman"/>
          <w:b/>
          <w:u w:val="single"/>
        </w:rPr>
        <w:t xml:space="preserve"> horas</w:t>
      </w:r>
      <w:r>
        <w:rPr>
          <w:rFonts w:ascii="Times New Roman" w:hAnsi="Times New Roman"/>
          <w:b/>
          <w:u w:val="single"/>
        </w:rPr>
        <w:t>, no Plenário desta Casa de Leis.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procedimento de apreciação das propostas será público e os documentos, após serem divulgados, poderão ser analisados por todos os presentes. </w:t>
      </w:r>
    </w:p>
    <w:p w:rsidR="003E463B" w:rsidRPr="00C6492E" w:rsidRDefault="003E463B" w:rsidP="003E463B">
      <w:pPr>
        <w:jc w:val="center"/>
        <w:rPr>
          <w:rFonts w:ascii="Times New Roman" w:hAnsi="Times New Roman"/>
          <w:b/>
          <w:sz w:val="10"/>
          <w:szCs w:val="10"/>
        </w:rPr>
      </w:pPr>
    </w:p>
    <w:p w:rsidR="003E463B" w:rsidRPr="00417363" w:rsidRDefault="003E463B" w:rsidP="003E46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DO PRAZO DE </w:t>
      </w:r>
      <w:r>
        <w:rPr>
          <w:rFonts w:ascii="Times New Roman" w:hAnsi="Times New Roman"/>
          <w:b/>
        </w:rPr>
        <w:t>ENTREGA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O prazo de </w:t>
      </w:r>
      <w:r>
        <w:rPr>
          <w:rFonts w:ascii="Times New Roman" w:hAnsi="Times New Roman"/>
        </w:rPr>
        <w:t>aquisição dos produtos</w:t>
      </w:r>
      <w:r w:rsidRPr="00417363">
        <w:rPr>
          <w:rFonts w:ascii="Times New Roman" w:hAnsi="Times New Roman"/>
        </w:rPr>
        <w:t xml:space="preserve"> será até o </w:t>
      </w:r>
      <w:r>
        <w:rPr>
          <w:rFonts w:ascii="Times New Roman" w:hAnsi="Times New Roman"/>
        </w:rPr>
        <w:t>2º dia, a partir do conhecimento da empresa de que ela foi vencedora neste procedimento administrativo.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Haverá verificação da especificação, quantidade e data de validade de cada produto, devendo os que não estiverem de acordo com o solicitado serem imediatamente substituídos. </w:t>
      </w:r>
    </w:p>
    <w:p w:rsidR="003E463B" w:rsidRPr="00C6492E" w:rsidRDefault="003E463B" w:rsidP="003E46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3E463B" w:rsidRPr="00417363" w:rsidRDefault="003E463B" w:rsidP="003E46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DO JULGAMENTO</w:t>
      </w:r>
    </w:p>
    <w:p w:rsidR="003E463B" w:rsidRPr="00417363" w:rsidRDefault="003E463B" w:rsidP="003E46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lastRenderedPageBreak/>
        <w:t>Para o julgamento da proposta mais vantajosa, levar-se-á em conta o menor preço</w:t>
      </w:r>
      <w:r>
        <w:rPr>
          <w:rFonts w:ascii="Times New Roman" w:hAnsi="Times New Roman"/>
        </w:rPr>
        <w:t xml:space="preserve"> UNITÁRIO de cada produto</w:t>
      </w:r>
      <w:r w:rsidRPr="00417363">
        <w:rPr>
          <w:rFonts w:ascii="Times New Roman" w:hAnsi="Times New Roman"/>
        </w:rPr>
        <w:t>.</w:t>
      </w:r>
    </w:p>
    <w:p w:rsidR="003E463B" w:rsidRPr="00417363" w:rsidRDefault="003E463B" w:rsidP="003E46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Em caso de empate entre duas ou mais propostas, o desempate far-se-á através de sorteio, conforme os termos do § 2°, do art. 45, da Lei n° 8.666/93.</w:t>
      </w:r>
    </w:p>
    <w:p w:rsidR="003E463B" w:rsidRPr="00417363" w:rsidRDefault="003E463B" w:rsidP="003E46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propostas serão e</w:t>
      </w:r>
      <w:r w:rsidRPr="00417363">
        <w:rPr>
          <w:rFonts w:ascii="Times New Roman" w:hAnsi="Times New Roman"/>
        </w:rPr>
        <w:t>xaminad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e rubricad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pelos membros da Comissão Julgadora e pelos representantes das Proponentes presentes.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 Comissão Julgadora será composta pela </w:t>
      </w:r>
      <w:r>
        <w:rPr>
          <w:rFonts w:ascii="Times New Roman" w:hAnsi="Times New Roman"/>
        </w:rPr>
        <w:t xml:space="preserve">responsável por Compras e Convite e pela Presidente do Controle interno. 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3E463B" w:rsidRPr="00A53183" w:rsidRDefault="003E463B" w:rsidP="003E46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3E463B" w:rsidRPr="00CA14A0" w:rsidRDefault="003E463B" w:rsidP="003E463B">
      <w:pPr>
        <w:jc w:val="center"/>
        <w:rPr>
          <w:rFonts w:ascii="Times New Roman" w:hAnsi="Times New Roman"/>
          <w:b/>
        </w:rPr>
      </w:pPr>
      <w:r w:rsidRPr="00CA14A0">
        <w:rPr>
          <w:rFonts w:ascii="Times New Roman" w:hAnsi="Times New Roman"/>
          <w:b/>
        </w:rPr>
        <w:t>DA PUBLICAÇÃO DO RESULTADO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dia 02 de fevereiro de 2017, às </w:t>
      </w:r>
      <w:proofErr w:type="gramStart"/>
      <w:r>
        <w:rPr>
          <w:rFonts w:ascii="Times New Roman" w:hAnsi="Times New Roman"/>
        </w:rPr>
        <w:t>17:00</w:t>
      </w:r>
      <w:proofErr w:type="gramEnd"/>
      <w:r>
        <w:rPr>
          <w:rFonts w:ascii="Times New Roman" w:hAnsi="Times New Roman"/>
        </w:rPr>
        <w:t xml:space="preserve"> horas, no quadro de avisos da Câmara Municipal de </w:t>
      </w:r>
      <w:proofErr w:type="spellStart"/>
      <w:r>
        <w:rPr>
          <w:rFonts w:ascii="Times New Roman" w:hAnsi="Times New Roman"/>
        </w:rPr>
        <w:t>Guaranésia</w:t>
      </w:r>
      <w:proofErr w:type="spellEnd"/>
      <w:r>
        <w:rPr>
          <w:rFonts w:ascii="Times New Roman" w:hAnsi="Times New Roman"/>
        </w:rPr>
        <w:t xml:space="preserve"> será divulgada lista assinalando o produto, o seu menor preço obtido e a empresa vencedora naquele item. 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Será também já confeccionada Ordem de Compra, emitida pela Responsável por Compras e Convite e pelo Presidente do Legislativo, a cada uma das Empresas com a lista e quantidade dos produtos. </w:t>
      </w:r>
    </w:p>
    <w:p w:rsidR="003E463B" w:rsidRPr="00C6492E" w:rsidRDefault="003E463B" w:rsidP="003E46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3E463B" w:rsidRPr="00417363" w:rsidRDefault="003E463B" w:rsidP="003E46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DO PAGAMENTO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O pagamento decorrente da concretização do objeto dest</w:t>
      </w:r>
      <w:r>
        <w:rPr>
          <w:rFonts w:ascii="Times New Roman" w:hAnsi="Times New Roman"/>
        </w:rPr>
        <w:t>e procedimento</w:t>
      </w:r>
      <w:r w:rsidRPr="00417363">
        <w:rPr>
          <w:rFonts w:ascii="Times New Roman" w:hAnsi="Times New Roman"/>
        </w:rPr>
        <w:t xml:space="preserve"> será efetuado pela Secretaria da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até o 5º (quinto)</w:t>
      </w:r>
      <w:r w:rsidRPr="00417363">
        <w:rPr>
          <w:rFonts w:ascii="Times New Roman" w:hAnsi="Times New Roman"/>
        </w:rPr>
        <w:t xml:space="preserve"> dia útil, após a comprovação do fornecimento do</w:t>
      </w:r>
      <w:r>
        <w:rPr>
          <w:rFonts w:ascii="Times New Roman" w:hAnsi="Times New Roman"/>
        </w:rPr>
        <w:t>s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produtos </w:t>
      </w:r>
      <w:r w:rsidRPr="00417363">
        <w:rPr>
          <w:rFonts w:ascii="Times New Roman" w:hAnsi="Times New Roman"/>
        </w:rPr>
        <w:t>especificado</w:t>
      </w:r>
      <w:r>
        <w:rPr>
          <w:rFonts w:ascii="Times New Roman" w:hAnsi="Times New Roman"/>
        </w:rPr>
        <w:t>s</w:t>
      </w:r>
      <w:r w:rsidRPr="00417363">
        <w:rPr>
          <w:rFonts w:ascii="Times New Roman" w:hAnsi="Times New Roman"/>
        </w:rPr>
        <w:t xml:space="preserve"> no objeto</w:t>
      </w:r>
      <w:r>
        <w:rPr>
          <w:rFonts w:ascii="Times New Roman" w:hAnsi="Times New Roman"/>
        </w:rPr>
        <w:t>,</w:t>
      </w:r>
      <w:r w:rsidRPr="00417363">
        <w:rPr>
          <w:rFonts w:ascii="Times New Roman" w:hAnsi="Times New Roman"/>
        </w:rPr>
        <w:t xml:space="preserve"> nas condições exigidas e apresentação d</w:t>
      </w:r>
      <w:r>
        <w:rPr>
          <w:rFonts w:ascii="Times New Roman" w:hAnsi="Times New Roman"/>
        </w:rPr>
        <w:t xml:space="preserve">a respectiva nota fiscal eletrônica. </w:t>
      </w:r>
    </w:p>
    <w:p w:rsidR="003E463B" w:rsidRPr="00C6492E" w:rsidRDefault="003E463B" w:rsidP="003E46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3E463B" w:rsidRPr="006F1BFD" w:rsidRDefault="003E463B" w:rsidP="003E46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3E463B" w:rsidRPr="00F962BF" w:rsidRDefault="003E463B" w:rsidP="003E463B">
      <w:pPr>
        <w:jc w:val="center"/>
        <w:rPr>
          <w:rFonts w:ascii="Times New Roman" w:hAnsi="Times New Roman"/>
          <w:b/>
        </w:rPr>
      </w:pPr>
      <w:r w:rsidRPr="00F962BF">
        <w:rPr>
          <w:rFonts w:ascii="Times New Roman" w:hAnsi="Times New Roman"/>
          <w:b/>
        </w:rPr>
        <w:t>DO CONTRATO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Nota de Empenho de Despesa será o instrumento hábil deste procedimento administrativo – art. 62, § 4° da Lei 8.666/93.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</w:p>
    <w:p w:rsidR="003E463B" w:rsidRPr="00EF600D" w:rsidRDefault="003E463B" w:rsidP="003E463B">
      <w:pPr>
        <w:jc w:val="center"/>
        <w:rPr>
          <w:rFonts w:ascii="Times New Roman" w:hAnsi="Times New Roman"/>
          <w:b/>
        </w:rPr>
      </w:pPr>
      <w:r w:rsidRPr="00EF600D">
        <w:rPr>
          <w:rFonts w:ascii="Times New Roman" w:hAnsi="Times New Roman"/>
          <w:b/>
        </w:rPr>
        <w:t>DA ENTREGA DOS PRODUTOS</w:t>
      </w:r>
    </w:p>
    <w:p w:rsidR="003E463B" w:rsidRDefault="003E463B" w:rsidP="003E463B">
      <w:pPr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itens: açúcar, leite, margarina deverão ser entregues em quantidades e dias indicados pela Secretaria por serem produtos que não serão consumidos brevemente e por não termos local adequado para guardá-los.</w:t>
      </w:r>
    </w:p>
    <w:p w:rsidR="003E463B" w:rsidRPr="00C6492E" w:rsidRDefault="003E463B" w:rsidP="003E46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3E463B" w:rsidRPr="00A53183" w:rsidRDefault="003E463B" w:rsidP="003E46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3E463B" w:rsidRPr="00417363" w:rsidRDefault="003E463B" w:rsidP="003E46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DAS INFORMAÇÕES</w:t>
      </w:r>
    </w:p>
    <w:p w:rsidR="003E463B" w:rsidRDefault="003E463B" w:rsidP="003E46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Maiores informações sobre este proce</w:t>
      </w:r>
      <w:r>
        <w:rPr>
          <w:rFonts w:ascii="Times New Roman" w:hAnsi="Times New Roman"/>
        </w:rPr>
        <w:t>dimento</w:t>
      </w:r>
      <w:r w:rsidRPr="00417363">
        <w:rPr>
          <w:rFonts w:ascii="Times New Roman" w:hAnsi="Times New Roman"/>
        </w:rPr>
        <w:t xml:space="preserve"> poderão ser obtidas através do t</w:t>
      </w:r>
      <w:r>
        <w:rPr>
          <w:rFonts w:ascii="Times New Roman" w:hAnsi="Times New Roman"/>
        </w:rPr>
        <w:t>elefone (035) 3555.1349, ramal 21</w:t>
      </w:r>
      <w:r w:rsidRPr="00417363">
        <w:rPr>
          <w:rFonts w:ascii="Times New Roman" w:hAnsi="Times New Roman"/>
        </w:rPr>
        <w:t xml:space="preserve">, ou diretamente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>, localizada na Praça Dona Sinhá, 269, centro, de segunda à sexta-feira (dias úteis), no horário de 1</w:t>
      </w:r>
      <w:r>
        <w:rPr>
          <w:rFonts w:ascii="Times New Roman" w:hAnsi="Times New Roman"/>
        </w:rPr>
        <w:t>3</w:t>
      </w:r>
      <w:r w:rsidRPr="00417363">
        <w:rPr>
          <w:rFonts w:ascii="Times New Roman" w:hAnsi="Times New Roman"/>
        </w:rPr>
        <w:t xml:space="preserve"> </w:t>
      </w:r>
      <w:proofErr w:type="gramStart"/>
      <w:r w:rsidRPr="00417363">
        <w:rPr>
          <w:rFonts w:ascii="Times New Roman" w:hAnsi="Times New Roman"/>
        </w:rPr>
        <w:t>às</w:t>
      </w:r>
      <w:proofErr w:type="gramEnd"/>
      <w:r w:rsidRPr="00417363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7</w:t>
      </w:r>
      <w:r w:rsidRPr="00417363">
        <w:rPr>
          <w:rFonts w:ascii="Times New Roman" w:hAnsi="Times New Roman"/>
        </w:rPr>
        <w:t xml:space="preserve"> horas, com a servidora V</w:t>
      </w:r>
      <w:r>
        <w:rPr>
          <w:rFonts w:ascii="Times New Roman" w:hAnsi="Times New Roman"/>
        </w:rPr>
        <w:t>aléria Ana Rita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Responsável por Compras e Convite.</w:t>
      </w:r>
    </w:p>
    <w:p w:rsidR="003E463B" w:rsidRPr="00BE4A61" w:rsidRDefault="003E463B" w:rsidP="003E463B">
      <w:pPr>
        <w:ind w:firstLine="1440"/>
        <w:jc w:val="center"/>
        <w:rPr>
          <w:rFonts w:ascii="Times New Roman" w:hAnsi="Times New Roman"/>
          <w:sz w:val="16"/>
          <w:szCs w:val="16"/>
        </w:rPr>
      </w:pPr>
    </w:p>
    <w:p w:rsidR="003E463B" w:rsidRPr="00417363" w:rsidRDefault="003E463B" w:rsidP="003E463B">
      <w:pPr>
        <w:ind w:firstLine="1440"/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DAS DISPOSIÇÕES GERAIS</w:t>
      </w:r>
    </w:p>
    <w:p w:rsidR="003E463B" w:rsidRPr="008563F8" w:rsidRDefault="003E463B" w:rsidP="003E46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Ainda, alerta a </w:t>
      </w:r>
      <w:r>
        <w:rPr>
          <w:rFonts w:ascii="Times New Roman" w:hAnsi="Times New Roman"/>
        </w:rPr>
        <w:t>Responsável por Compras e Convite</w:t>
      </w:r>
      <w:r w:rsidRPr="00417363">
        <w:rPr>
          <w:rFonts w:ascii="Times New Roman" w:hAnsi="Times New Roman"/>
        </w:rPr>
        <w:t xml:space="preserve"> que, na hipótese de rejeição do bem entregue a empresa licitante terá o prazo de </w:t>
      </w:r>
      <w:proofErr w:type="gramStart"/>
      <w:r w:rsidRPr="00417363">
        <w:rPr>
          <w:rFonts w:ascii="Times New Roman" w:hAnsi="Times New Roman"/>
        </w:rPr>
        <w:t>5</w:t>
      </w:r>
      <w:proofErr w:type="gramEnd"/>
      <w:r w:rsidRPr="00417363">
        <w:rPr>
          <w:rFonts w:ascii="Times New Roman" w:hAnsi="Times New Roman"/>
        </w:rPr>
        <w:t xml:space="preserve"> (cinco) dias úteis após a comunicação para retirar e substituir o mesmo.</w:t>
      </w:r>
      <w:r w:rsidRPr="00F019FA">
        <w:rPr>
          <w:rFonts w:ascii="Times New Roman" w:hAnsi="Times New Roman"/>
        </w:rPr>
        <w:t xml:space="preserve">                                                </w:t>
      </w:r>
    </w:p>
    <w:p w:rsidR="003E463B" w:rsidRDefault="003E463B" w:rsidP="003E463B">
      <w:pPr>
        <w:rPr>
          <w:rFonts w:ascii="Times New Roman" w:hAnsi="Times New Roman"/>
          <w:b/>
          <w:sz w:val="20"/>
          <w:szCs w:val="20"/>
        </w:rPr>
      </w:pPr>
    </w:p>
    <w:p w:rsidR="003E463B" w:rsidRDefault="003E463B" w:rsidP="003E463B">
      <w:pPr>
        <w:rPr>
          <w:rFonts w:ascii="Times New Roman" w:hAnsi="Times New Roman"/>
          <w:b/>
          <w:sz w:val="20"/>
          <w:szCs w:val="20"/>
        </w:rPr>
      </w:pPr>
    </w:p>
    <w:p w:rsidR="003E463B" w:rsidRDefault="003E463B" w:rsidP="003E463B">
      <w:pPr>
        <w:rPr>
          <w:rFonts w:ascii="Times New Roman" w:hAnsi="Times New Roman"/>
          <w:b/>
          <w:sz w:val="20"/>
          <w:szCs w:val="20"/>
        </w:rPr>
      </w:pPr>
    </w:p>
    <w:p w:rsidR="003E463B" w:rsidRPr="006A5441" w:rsidRDefault="003E463B" w:rsidP="003E463B">
      <w:pPr>
        <w:jc w:val="center"/>
        <w:rPr>
          <w:rFonts w:ascii="Times New Roman" w:hAnsi="Times New Roman"/>
          <w:b/>
          <w:sz w:val="20"/>
          <w:szCs w:val="20"/>
        </w:rPr>
      </w:pPr>
      <w:r w:rsidRPr="006A5441">
        <w:rPr>
          <w:rFonts w:ascii="Times New Roman" w:hAnsi="Times New Roman"/>
          <w:b/>
          <w:sz w:val="20"/>
          <w:szCs w:val="20"/>
        </w:rPr>
        <w:t>V</w:t>
      </w:r>
      <w:r>
        <w:rPr>
          <w:rFonts w:ascii="Times New Roman" w:hAnsi="Times New Roman"/>
          <w:b/>
          <w:sz w:val="20"/>
          <w:szCs w:val="20"/>
        </w:rPr>
        <w:t>ALÉRIA ANA RITA</w:t>
      </w:r>
    </w:p>
    <w:p w:rsidR="003E463B" w:rsidRPr="006A5441" w:rsidRDefault="003E463B" w:rsidP="003E463B">
      <w:pPr>
        <w:jc w:val="center"/>
        <w:rPr>
          <w:rFonts w:ascii="Times New Roman" w:hAnsi="Times New Roman"/>
          <w:sz w:val="20"/>
          <w:szCs w:val="20"/>
        </w:rPr>
      </w:pPr>
      <w:r w:rsidRPr="006A5441">
        <w:rPr>
          <w:rFonts w:ascii="Times New Roman" w:hAnsi="Times New Roman"/>
          <w:sz w:val="20"/>
          <w:szCs w:val="20"/>
        </w:rPr>
        <w:t>Responsável por compras e Convite</w:t>
      </w:r>
    </w:p>
    <w:p w:rsidR="003E463B" w:rsidRDefault="003E463B" w:rsidP="003E463B">
      <w:pPr>
        <w:jc w:val="center"/>
        <w:rPr>
          <w:rFonts w:ascii="Times New Roman" w:hAnsi="Times New Roman"/>
          <w:b/>
          <w:u w:val="single"/>
        </w:rPr>
      </w:pPr>
    </w:p>
    <w:p w:rsidR="004F2984" w:rsidRPr="00F019FA" w:rsidRDefault="004F2984" w:rsidP="003E463B">
      <w:pPr>
        <w:jc w:val="center"/>
        <w:rPr>
          <w:rFonts w:ascii="Times New Roman" w:hAnsi="Times New Roman"/>
          <w:b/>
          <w:u w:val="single"/>
        </w:rPr>
      </w:pPr>
    </w:p>
    <w:p w:rsidR="003E463B" w:rsidRPr="00F019FA" w:rsidRDefault="003E463B" w:rsidP="003E463B">
      <w:pPr>
        <w:jc w:val="center"/>
        <w:rPr>
          <w:rFonts w:ascii="Times New Roman" w:hAnsi="Times New Roman"/>
          <w:b/>
          <w:u w:val="single"/>
        </w:rPr>
      </w:pPr>
      <w:r w:rsidRPr="00F019FA">
        <w:rPr>
          <w:rFonts w:ascii="Times New Roman" w:hAnsi="Times New Roman"/>
          <w:b/>
          <w:u w:val="single"/>
        </w:rPr>
        <w:t>ANEXO</w:t>
      </w:r>
    </w:p>
    <w:p w:rsidR="003E463B" w:rsidRPr="004F2984" w:rsidRDefault="003E463B" w:rsidP="003E463B">
      <w:pPr>
        <w:jc w:val="center"/>
        <w:rPr>
          <w:rFonts w:ascii="Times New Roman" w:hAnsi="Times New Roman"/>
          <w:snapToGrid w:val="0"/>
          <w:sz w:val="22"/>
          <w:szCs w:val="22"/>
        </w:rPr>
      </w:pPr>
      <w:r w:rsidRPr="004F2984">
        <w:rPr>
          <w:rFonts w:ascii="Times New Roman" w:hAnsi="Times New Roman"/>
          <w:snapToGrid w:val="0"/>
          <w:sz w:val="22"/>
          <w:szCs w:val="22"/>
        </w:rPr>
        <w:t>MODELO DE PROPOSTA DE PREÇO</w:t>
      </w:r>
    </w:p>
    <w:p w:rsidR="003E463B" w:rsidRPr="004F2984" w:rsidRDefault="003E463B" w:rsidP="003E463B">
      <w:pPr>
        <w:jc w:val="center"/>
        <w:rPr>
          <w:rFonts w:ascii="Times New Roman" w:hAnsi="Times New Roman"/>
          <w:snapToGrid w:val="0"/>
          <w:sz w:val="22"/>
          <w:szCs w:val="22"/>
        </w:rPr>
      </w:pPr>
    </w:p>
    <w:p w:rsidR="003E463B" w:rsidRPr="004F2984" w:rsidRDefault="003E463B" w:rsidP="003E463B">
      <w:pPr>
        <w:tabs>
          <w:tab w:val="left" w:pos="5760"/>
        </w:tabs>
        <w:rPr>
          <w:rFonts w:ascii="Times New Roman" w:hAnsi="Times New Roman"/>
          <w:b/>
          <w:sz w:val="22"/>
          <w:szCs w:val="22"/>
          <w:u w:val="single"/>
        </w:rPr>
      </w:pPr>
      <w:r w:rsidRPr="004F2984">
        <w:rPr>
          <w:rFonts w:ascii="Times New Roman" w:hAnsi="Times New Roman"/>
          <w:b/>
          <w:sz w:val="22"/>
          <w:szCs w:val="22"/>
          <w:u w:val="single"/>
        </w:rPr>
        <w:lastRenderedPageBreak/>
        <w:t>Empresa</w:t>
      </w:r>
    </w:p>
    <w:p w:rsidR="003E463B" w:rsidRPr="004F2984" w:rsidRDefault="003E463B" w:rsidP="003E463B">
      <w:pPr>
        <w:tabs>
          <w:tab w:val="left" w:pos="5760"/>
        </w:tabs>
        <w:rPr>
          <w:rFonts w:ascii="Times New Roman" w:hAnsi="Times New Roman"/>
          <w:sz w:val="22"/>
          <w:szCs w:val="22"/>
        </w:rPr>
      </w:pPr>
      <w:r w:rsidRPr="004F2984">
        <w:rPr>
          <w:rFonts w:ascii="Times New Roman" w:hAnsi="Times New Roman"/>
          <w:sz w:val="22"/>
          <w:szCs w:val="22"/>
        </w:rPr>
        <w:t xml:space="preserve">CNPJ: </w:t>
      </w:r>
    </w:p>
    <w:p w:rsidR="003E463B" w:rsidRPr="004F2984" w:rsidRDefault="003E463B" w:rsidP="003E463B">
      <w:pPr>
        <w:rPr>
          <w:rFonts w:ascii="Times New Roman" w:hAnsi="Times New Roman"/>
          <w:sz w:val="22"/>
          <w:szCs w:val="22"/>
        </w:rPr>
      </w:pPr>
      <w:r w:rsidRPr="004F2984">
        <w:rPr>
          <w:rFonts w:ascii="Times New Roman" w:hAnsi="Times New Roman"/>
          <w:sz w:val="22"/>
          <w:szCs w:val="22"/>
        </w:rPr>
        <w:t xml:space="preserve">Responsável: </w:t>
      </w:r>
    </w:p>
    <w:p w:rsidR="003E463B" w:rsidRPr="004F2984" w:rsidRDefault="003E463B" w:rsidP="003E463B">
      <w:pPr>
        <w:rPr>
          <w:rFonts w:ascii="Times New Roman" w:hAnsi="Times New Roman"/>
          <w:sz w:val="22"/>
          <w:szCs w:val="22"/>
        </w:rPr>
      </w:pPr>
    </w:p>
    <w:p w:rsidR="003E463B" w:rsidRPr="004F2984" w:rsidRDefault="003E463B" w:rsidP="003E463B">
      <w:pPr>
        <w:jc w:val="both"/>
        <w:rPr>
          <w:rFonts w:ascii="Times New Roman" w:hAnsi="Times New Roman"/>
          <w:snapToGrid w:val="0"/>
          <w:sz w:val="22"/>
          <w:szCs w:val="22"/>
        </w:rPr>
      </w:pPr>
      <w:r w:rsidRPr="004F2984">
        <w:rPr>
          <w:rFonts w:ascii="Times New Roman" w:hAnsi="Times New Roman"/>
          <w:snapToGrid w:val="0"/>
          <w:sz w:val="22"/>
          <w:szCs w:val="22"/>
        </w:rPr>
        <w:t>À</w:t>
      </w:r>
    </w:p>
    <w:p w:rsidR="003E463B" w:rsidRPr="004F2984" w:rsidRDefault="003E463B" w:rsidP="003E463B">
      <w:pPr>
        <w:jc w:val="both"/>
        <w:rPr>
          <w:rFonts w:ascii="Times New Roman" w:hAnsi="Times New Roman"/>
          <w:sz w:val="22"/>
          <w:szCs w:val="22"/>
        </w:rPr>
      </w:pPr>
      <w:r w:rsidRPr="004F2984">
        <w:rPr>
          <w:rFonts w:ascii="Times New Roman" w:hAnsi="Times New Roman"/>
          <w:sz w:val="22"/>
          <w:szCs w:val="22"/>
        </w:rPr>
        <w:t xml:space="preserve">Câmara Municipal de </w:t>
      </w:r>
      <w:proofErr w:type="spellStart"/>
      <w:r w:rsidRPr="004F2984">
        <w:rPr>
          <w:rFonts w:ascii="Times New Roman" w:hAnsi="Times New Roman"/>
          <w:sz w:val="22"/>
          <w:szCs w:val="22"/>
        </w:rPr>
        <w:t>Guaranésia</w:t>
      </w:r>
      <w:proofErr w:type="spellEnd"/>
    </w:p>
    <w:p w:rsidR="003E463B" w:rsidRPr="004F2984" w:rsidRDefault="003E463B" w:rsidP="003E463B">
      <w:pPr>
        <w:jc w:val="both"/>
        <w:rPr>
          <w:rFonts w:ascii="Times New Roman" w:hAnsi="Times New Roman"/>
          <w:sz w:val="22"/>
          <w:szCs w:val="22"/>
        </w:rPr>
      </w:pPr>
    </w:p>
    <w:p w:rsidR="003E463B" w:rsidRPr="004F2984" w:rsidRDefault="003E463B" w:rsidP="003E463B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4F2984">
        <w:rPr>
          <w:rFonts w:ascii="Times New Roman" w:hAnsi="Times New Roman"/>
          <w:b/>
          <w:bCs/>
          <w:sz w:val="22"/>
          <w:szCs w:val="22"/>
          <w:u w:val="single"/>
        </w:rPr>
        <w:t>Processo Administrativo - Dispensa de Licitação Nº 0</w:t>
      </w:r>
      <w:r w:rsidR="00C11DE9" w:rsidRPr="004F2984">
        <w:rPr>
          <w:rFonts w:ascii="Times New Roman" w:hAnsi="Times New Roman"/>
          <w:b/>
          <w:bCs/>
          <w:sz w:val="22"/>
          <w:szCs w:val="22"/>
          <w:u w:val="single"/>
        </w:rPr>
        <w:t>2/2017</w:t>
      </w:r>
    </w:p>
    <w:p w:rsidR="003E463B" w:rsidRPr="004F2984" w:rsidRDefault="003E463B" w:rsidP="003E463B">
      <w:pPr>
        <w:jc w:val="both"/>
        <w:rPr>
          <w:rFonts w:ascii="Times New Roman" w:hAnsi="Times New Roman"/>
          <w:sz w:val="22"/>
          <w:szCs w:val="22"/>
        </w:rPr>
      </w:pPr>
      <w:r w:rsidRPr="004F2984">
        <w:rPr>
          <w:rFonts w:ascii="Times New Roman" w:hAnsi="Times New Roman"/>
          <w:b/>
          <w:bCs/>
          <w:sz w:val="22"/>
          <w:szCs w:val="22"/>
        </w:rPr>
        <w:t xml:space="preserve">Objeto: </w:t>
      </w:r>
      <w:r w:rsidRPr="004F2984">
        <w:rPr>
          <w:rFonts w:ascii="Times New Roman" w:hAnsi="Times New Roman"/>
          <w:sz w:val="22"/>
          <w:szCs w:val="22"/>
        </w:rPr>
        <w:t xml:space="preserve">Aquisição de produtos de acordo com especificação e quantidade abaixo relacionada: </w:t>
      </w: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8"/>
        <w:gridCol w:w="2496"/>
        <w:gridCol w:w="1386"/>
        <w:gridCol w:w="955"/>
        <w:gridCol w:w="1087"/>
        <w:gridCol w:w="913"/>
      </w:tblGrid>
      <w:tr w:rsidR="003C1F5E" w:rsidRPr="004F2984" w:rsidTr="003C1F5E">
        <w:trPr>
          <w:trHeight w:val="432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b/>
                <w:bCs/>
                <w:sz w:val="22"/>
                <w:szCs w:val="22"/>
              </w:rPr>
              <w:t>Referência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b/>
                <w:bCs/>
                <w:sz w:val="22"/>
                <w:szCs w:val="22"/>
              </w:rPr>
              <w:t>Marca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b/>
                <w:bCs/>
                <w:sz w:val="22"/>
                <w:szCs w:val="22"/>
              </w:rPr>
              <w:t>Valor Global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Açúcar, tipo refinado, composição origem vegetal, sacarose de cana de açúcar.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12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F42A45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Pacotes de 5</w:t>
            </w:r>
            <w:r w:rsidR="003C1F5E" w:rsidRPr="004F2984">
              <w:rPr>
                <w:rFonts w:ascii="Times New Roman" w:hAnsi="Times New Roman"/>
                <w:sz w:val="22"/>
                <w:szCs w:val="22"/>
              </w:rPr>
              <w:t xml:space="preserve"> 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Água sanitária, composição química hipoclorito de sódio, hidróxido de sódio, cloreto, teor cloro ativo varia de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a 2,50 %, classe corrosivo classe 8, número risco 85, risco saúde 3,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corrosividade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1, peso molecular cloro 74,50, densidade de 1,20 a 1 g/l, cor amarela esverdeada bastante fraca, alvejante e desinfetante,  tipo limão.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Unidades de 1litro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Copo descartável, material poliestireno, capacidade 200 ml,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 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>características adicionais não tóxico.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150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Pacotes com 100 unidades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Toalha de papel interfolhada, medida 20,0 cmx 20,0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cm</w:t>
            </w:r>
            <w:proofErr w:type="gram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  Pacotes com 1000 unidades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Desinfetante,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tensoativo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catiônico, não iônico, adjuvantes, corante, fragrância e veículo; cloreto de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alquil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dimetil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benzil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amôneo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1,2% - 50%.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10 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Unidades com 2 litros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Mexedor para café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Pacotes com 500 unidades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Limpa alumínio,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tensoativo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aniônico, sulfônico conservante, abrasivos, corantes, veículos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q.s.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>p</w:t>
            </w:r>
            <w:proofErr w:type="gramStart"/>
            <w:r w:rsidRPr="004F2984">
              <w:rPr>
                <w:rFonts w:ascii="Times New Roman" w:hAnsi="Times New Roman"/>
                <w:vanish/>
                <w:sz w:val="22"/>
                <w:szCs w:val="22"/>
                <w:lang w:val="pt-PT"/>
              </w:rPr>
              <w:t>tensoativo aniônico, sulfônico conservante, abrasivos, corantes e veículo q.s.tensoativo aniônico, sulfônico conservante, abrasivos, corantes e veículo q.s.p.;</w:t>
            </w:r>
            <w:proofErr w:type="gram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Unidades com 500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lastRenderedPageBreak/>
              <w:t>Guardanapo de papel, material celulose, 24 x 22 cm, cor branca, tipo folhas dupla, pacote com 50 unidades.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10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Pacotes com 50 unidades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Garrafa térmica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Capacidade 1 litro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3C1F5E" w:rsidRPr="004F2984" w:rsidRDefault="003C1F5E" w:rsidP="003C1F5E">
      <w:pPr>
        <w:rPr>
          <w:rFonts w:ascii="Calibri" w:hAnsi="Calibri"/>
          <w:vanish/>
          <w:color w:val="000000"/>
          <w:sz w:val="22"/>
          <w:szCs w:val="22"/>
        </w:rPr>
      </w:pP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8"/>
        <w:gridCol w:w="2496"/>
        <w:gridCol w:w="1386"/>
        <w:gridCol w:w="955"/>
        <w:gridCol w:w="1087"/>
        <w:gridCol w:w="913"/>
      </w:tblGrid>
      <w:tr w:rsidR="003C1F5E" w:rsidRPr="004F2984" w:rsidTr="003C1F5E">
        <w:trPr>
          <w:trHeight w:val="432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Luva de borracha, material látex antiderrapante, tamanho médio, características adicionais sem forro, uso limpeza em geral tamanho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M</w:t>
            </w:r>
            <w:proofErr w:type="gramEnd"/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F42A45" w:rsidP="00F42A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com um </w:t>
            </w:r>
            <w:r w:rsidR="003C1F5E" w:rsidRPr="004F2984">
              <w:rPr>
                <w:rFonts w:ascii="Times New Roman" w:hAnsi="Times New Roman"/>
                <w:sz w:val="22"/>
                <w:szCs w:val="22"/>
              </w:rPr>
              <w:t>par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Pano de chão, em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algodão ,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>alvejado, grosso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Unidades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Pano de chão, em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algodão,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>colorido grosso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Unidades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Sabão em pó,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corante ,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>fragrância ,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branquedor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óptico,cargas e água,1 kg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Caixa de 1 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Toalha de papel folha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dupla ,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>alta qualidade , 19,0 x 22,0 cm cada.(cozinha)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Pacotes com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rolos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Esponja para limpeza pesada e delicada suave ao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toque ,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resistente, com dois lados sendo o lado macio (amarelo):  ideal para limpeza mais suave como:copos talheres, louças ,pias e vidros. Lado abrasivo (verde): ideal para limpeza difícil como formas, fornos,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panelas ,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>frigideiras, tampas, pisos e azulejos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unidades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Achocolatado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em pó- açúcar, cacau em pó, </w:t>
            </w:r>
            <w:proofErr w:type="spellStart"/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maltodextrina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sal, aromatizante sintético idêntico ao natural de baunilha,vitaminas e estabilizantes lecitina de soja.NÃO CONTÉM GLÚTEN.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OBS: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>Atenta-se para o produto que tenha para cada 20 gramas de chocolate,18 gramas de açúcar.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Potes de 400 gramas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Limpador </w:t>
            </w:r>
            <w:proofErr w:type="spellStart"/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desengordurante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dodecil</w:t>
            </w:r>
            <w:proofErr w:type="spellEnd"/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benzeno sulfato de sódio,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lauril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éter sulfato de sódio,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butil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carbitol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propileno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glicol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n-butil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éter,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alcalinizante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>,corantes, conservante, fragrância e veículo.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Unidades de 500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lastRenderedPageBreak/>
              <w:t> Álcool  etílico hidratado 92,8° INPM (96,0°GL)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litros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Chá essência erva doce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Pacotes de 90 gramas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3C1F5E" w:rsidRPr="004F2984" w:rsidRDefault="003C1F5E" w:rsidP="003C1F5E">
      <w:pPr>
        <w:rPr>
          <w:rFonts w:ascii="Calibri" w:hAnsi="Calibri"/>
          <w:vanish/>
          <w:color w:val="000000"/>
          <w:sz w:val="22"/>
          <w:szCs w:val="22"/>
        </w:rPr>
      </w:pP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8"/>
        <w:gridCol w:w="2496"/>
        <w:gridCol w:w="1386"/>
        <w:gridCol w:w="955"/>
        <w:gridCol w:w="1087"/>
        <w:gridCol w:w="913"/>
      </w:tblGrid>
      <w:tr w:rsidR="003C1F5E" w:rsidRPr="004F2984" w:rsidTr="003C1F5E">
        <w:trPr>
          <w:trHeight w:val="432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Papel higiênico, folha simples de 30m x 10 cm, 100% de fibras naturais, 30 metros, neutro, produto não perecível.             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15 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 Pacotes com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rolos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Saco plástico lixo, capacidade 100 litros, cor preta, reforçado, aplicação coleta de lixo, pacote 10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unidades</w:t>
            </w:r>
            <w:proofErr w:type="gram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15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Pacotes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Saco plástico de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lixo,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>capacidade 30 litros,cor preta ,reforçado,aplicação coleta de lixo,pacote 10 unidades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pacotes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Detergente, teste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dermatológico,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composição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tesoativos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aniônicos,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coadjvante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preservantes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componenete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ativo linear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alquibenzeno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sulfato de sódio,aplicação remoção de gorduras de louças,talheres e panelas,característica adicionais contém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tensoativo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biodegradável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  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unidades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Filtro de papel para coar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café ,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>produto descartável,não perecível,100% celulose,tamanho 103, 40 unidades a caixa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caixas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Leite longa vida integral, 1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litro</w:t>
            </w:r>
            <w:proofErr w:type="gram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Caixa com12 unidades de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1litro,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>com entrega de acordo com a necessidade do legislativo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Gás de cozinha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unidade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F42A45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45" w:rsidRPr="004F2984" w:rsidRDefault="00F42A45" w:rsidP="00F42A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Margarina Cremosa – Com 80% de Lipídios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45" w:rsidRPr="004F2984" w:rsidRDefault="00F42A45" w:rsidP="00F42A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45" w:rsidRPr="004F2984" w:rsidRDefault="00F42A45" w:rsidP="00F42A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Pote de 500 gramas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45" w:rsidRPr="004F2984" w:rsidRDefault="00F42A45" w:rsidP="00F42A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45" w:rsidRPr="004F2984" w:rsidRDefault="00F42A45" w:rsidP="00F42A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45" w:rsidRPr="004F2984" w:rsidRDefault="00F42A45" w:rsidP="00F42A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2A45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45" w:rsidRPr="004F2984" w:rsidRDefault="00F42A45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Luva de borracha, material látex antiderrapante, tamanho médio, características adicionais sem forro, uso limpeza em geral tamanho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M</w:t>
            </w:r>
            <w:proofErr w:type="gram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45" w:rsidRPr="004F2984" w:rsidRDefault="00F42A45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45" w:rsidRPr="004F2984" w:rsidRDefault="00F42A45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pares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45" w:rsidRPr="004F2984" w:rsidRDefault="00F42A45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45" w:rsidRPr="004F2984" w:rsidRDefault="00F42A45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45" w:rsidRPr="004F2984" w:rsidRDefault="00F42A45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3C1F5E" w:rsidRPr="004F2984" w:rsidRDefault="003C1F5E" w:rsidP="003C1F5E">
      <w:pPr>
        <w:rPr>
          <w:rFonts w:ascii="Calibri" w:hAnsi="Calibri"/>
          <w:vanish/>
          <w:color w:val="000000"/>
          <w:sz w:val="22"/>
          <w:szCs w:val="22"/>
        </w:rPr>
      </w:pP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8"/>
        <w:gridCol w:w="2496"/>
        <w:gridCol w:w="1386"/>
        <w:gridCol w:w="955"/>
        <w:gridCol w:w="1087"/>
        <w:gridCol w:w="913"/>
      </w:tblGrid>
      <w:tr w:rsidR="003C1F5E" w:rsidRPr="004F2984" w:rsidTr="003C1F5E">
        <w:trPr>
          <w:trHeight w:val="432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Chá essência camomila 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Pacotes de 90 gramas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Espanador de pó – tamanho 20 pequeno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 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>Medidas-Comprimento total-32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unidade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lastRenderedPageBreak/>
              <w:t>Pilhas Alcalinas AAA2-1,5V cc Tamanho Palito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Pacote com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unidades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Adoçante-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água ,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edulcorantes artificiais,ciclamato de sódio, sacarina sódica e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acesulfame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de potássio. Conservantes: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benzoato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de sódio e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metilparabeno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acidulante: ácido cítrico. NÃO CONTÉM GLÚTEN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unidades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C1F5E" w:rsidRPr="004F2984" w:rsidTr="003C1F5E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Pano de limpeza do tipo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perfex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. Gramatura 40 GSM e composição 50% viscose e 50 % poliéster,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medidas :</w:t>
            </w:r>
            <w:proofErr w:type="gramEnd"/>
          </w:p>
          <w:p w:rsidR="003C1F5E" w:rsidRPr="004F2984" w:rsidRDefault="003C1F5E" w:rsidP="003C1F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30cm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x80 cm cada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5E" w:rsidRPr="004F2984" w:rsidRDefault="003C1F5E" w:rsidP="003C1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C1F5E" w:rsidRPr="004F2984" w:rsidRDefault="003C1F5E" w:rsidP="003C1F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C1F5E" w:rsidRPr="004F2984" w:rsidRDefault="003C1F5E" w:rsidP="003C1F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C1F5E" w:rsidRPr="004F2984" w:rsidRDefault="003C1F5E" w:rsidP="003C1F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C1F5E" w:rsidRPr="004F2984" w:rsidRDefault="003C1F5E" w:rsidP="003C1F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4F2984" w:rsidP="003E463B">
      <w:pPr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4F2984">
        <w:rPr>
          <w:rFonts w:ascii="Times New Roman" w:hAnsi="Times New Roman"/>
          <w:b/>
          <w:sz w:val="22"/>
          <w:szCs w:val="22"/>
        </w:rPr>
        <w:t>Proposta Válido</w:t>
      </w:r>
      <w:proofErr w:type="gramEnd"/>
      <w:r w:rsidRPr="004F2984">
        <w:rPr>
          <w:rFonts w:ascii="Times New Roman" w:hAnsi="Times New Roman"/>
          <w:b/>
          <w:sz w:val="22"/>
          <w:szCs w:val="22"/>
        </w:rPr>
        <w:t xml:space="preserve"> Por: 60 dias.</w:t>
      </w: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Pr="004F2984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3C1F5E" w:rsidRDefault="003C1F5E" w:rsidP="003E463B">
      <w:pPr>
        <w:jc w:val="both"/>
        <w:rPr>
          <w:rFonts w:ascii="Times New Roman" w:hAnsi="Times New Roman"/>
          <w:sz w:val="22"/>
          <w:szCs w:val="22"/>
        </w:rPr>
      </w:pPr>
    </w:p>
    <w:p w:rsidR="004F2984" w:rsidRDefault="004F2984" w:rsidP="003E463B">
      <w:pPr>
        <w:jc w:val="both"/>
        <w:rPr>
          <w:rFonts w:ascii="Times New Roman" w:hAnsi="Times New Roman"/>
          <w:sz w:val="22"/>
          <w:szCs w:val="22"/>
        </w:rPr>
      </w:pPr>
    </w:p>
    <w:p w:rsidR="004F2984" w:rsidRDefault="004F2984" w:rsidP="003E463B">
      <w:pPr>
        <w:jc w:val="both"/>
        <w:rPr>
          <w:rFonts w:ascii="Times New Roman" w:hAnsi="Times New Roman"/>
          <w:sz w:val="22"/>
          <w:szCs w:val="22"/>
        </w:rPr>
      </w:pPr>
    </w:p>
    <w:p w:rsidR="004F2984" w:rsidRDefault="004F2984" w:rsidP="003E463B">
      <w:pPr>
        <w:jc w:val="both"/>
        <w:rPr>
          <w:rFonts w:ascii="Times New Roman" w:hAnsi="Times New Roman"/>
          <w:sz w:val="22"/>
          <w:szCs w:val="22"/>
        </w:rPr>
      </w:pPr>
    </w:p>
    <w:p w:rsidR="004F2984" w:rsidRDefault="004F2984" w:rsidP="003E463B">
      <w:pPr>
        <w:jc w:val="both"/>
        <w:rPr>
          <w:rFonts w:ascii="Times New Roman" w:hAnsi="Times New Roman"/>
          <w:sz w:val="22"/>
          <w:szCs w:val="22"/>
        </w:rPr>
      </w:pPr>
    </w:p>
    <w:p w:rsidR="004F2984" w:rsidRDefault="004F2984" w:rsidP="003E463B">
      <w:pPr>
        <w:jc w:val="both"/>
        <w:rPr>
          <w:rFonts w:ascii="Times New Roman" w:hAnsi="Times New Roman"/>
          <w:sz w:val="22"/>
          <w:szCs w:val="22"/>
        </w:rPr>
      </w:pPr>
    </w:p>
    <w:p w:rsidR="004F2984" w:rsidRDefault="004F2984" w:rsidP="003E463B">
      <w:pPr>
        <w:jc w:val="both"/>
        <w:rPr>
          <w:rFonts w:ascii="Times New Roman" w:hAnsi="Times New Roman"/>
          <w:sz w:val="22"/>
          <w:szCs w:val="22"/>
        </w:rPr>
      </w:pPr>
    </w:p>
    <w:p w:rsidR="004F2984" w:rsidRDefault="004F2984" w:rsidP="003E463B">
      <w:pPr>
        <w:jc w:val="both"/>
        <w:rPr>
          <w:rFonts w:ascii="Times New Roman" w:hAnsi="Times New Roman"/>
          <w:sz w:val="22"/>
          <w:szCs w:val="22"/>
        </w:rPr>
      </w:pPr>
    </w:p>
    <w:p w:rsidR="004F2984" w:rsidRDefault="004F2984" w:rsidP="003E463B">
      <w:pPr>
        <w:jc w:val="both"/>
        <w:rPr>
          <w:rFonts w:ascii="Times New Roman" w:hAnsi="Times New Roman"/>
          <w:sz w:val="22"/>
          <w:szCs w:val="22"/>
        </w:rPr>
      </w:pPr>
    </w:p>
    <w:p w:rsidR="004F2984" w:rsidRDefault="004F2984" w:rsidP="003E463B">
      <w:pPr>
        <w:jc w:val="both"/>
        <w:rPr>
          <w:rFonts w:ascii="Times New Roman" w:hAnsi="Times New Roman"/>
          <w:sz w:val="22"/>
          <w:szCs w:val="22"/>
        </w:rPr>
      </w:pPr>
    </w:p>
    <w:sectPr w:rsidR="004F2984" w:rsidSect="003C1F5E">
      <w:headerReference w:type="even" r:id="rId6"/>
      <w:headerReference w:type="default" r:id="rId7"/>
      <w:footerReference w:type="default" r:id="rId8"/>
      <w:pgSz w:w="11907" w:h="16840" w:code="9"/>
      <w:pgMar w:top="1134" w:right="1134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EA" w:rsidRDefault="001524EA" w:rsidP="00C50862">
      <w:r>
        <w:separator/>
      </w:r>
    </w:p>
  </w:endnote>
  <w:endnote w:type="continuationSeparator" w:id="0">
    <w:p w:rsidR="001524EA" w:rsidRDefault="001524EA" w:rsidP="00C50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45" w:rsidRDefault="00F42A45" w:rsidP="003C1F5E">
    <w:pPr>
      <w:pStyle w:val="Rodap"/>
      <w:pBdr>
        <w:bottom w:val="single" w:sz="12" w:space="1" w:color="auto"/>
      </w:pBdr>
      <w:ind w:left="-540" w:right="-1035"/>
      <w:jc w:val="both"/>
      <w:rPr>
        <w:rFonts w:ascii="Book Antiqua" w:hAnsi="Book Antiqua"/>
        <w:sz w:val="20"/>
        <w:szCs w:val="20"/>
      </w:rPr>
    </w:pPr>
  </w:p>
  <w:p w:rsidR="00F42A45" w:rsidRPr="008104D9" w:rsidRDefault="00F42A45" w:rsidP="003C1F5E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Praça Dona Sinhá, 269</w:t>
    </w:r>
    <w:r w:rsidRPr="008104D9">
      <w:rPr>
        <w:rFonts w:ascii="Book Antiqua" w:hAnsi="Book Antiqua"/>
        <w:sz w:val="20"/>
        <w:szCs w:val="20"/>
      </w:rPr>
      <w:tab/>
      <w:t xml:space="preserve">                                Telefax (Secretaria): (35) 3555.3507 / 3508                               CEP 37810-</w:t>
    </w:r>
    <w:proofErr w:type="gramStart"/>
    <w:r w:rsidRPr="008104D9">
      <w:rPr>
        <w:rFonts w:ascii="Book Antiqua" w:hAnsi="Book Antiqua"/>
        <w:sz w:val="20"/>
        <w:szCs w:val="20"/>
      </w:rPr>
      <w:t>000</w:t>
    </w:r>
    <w:proofErr w:type="gramEnd"/>
  </w:p>
  <w:p w:rsidR="00F42A45" w:rsidRPr="008104D9" w:rsidRDefault="00F42A45" w:rsidP="003C1F5E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Centro – Caixa Postal, 31</w:t>
    </w:r>
    <w:r w:rsidRPr="008104D9">
      <w:rPr>
        <w:rFonts w:ascii="Book Antiqua" w:hAnsi="Book Antiqua"/>
        <w:sz w:val="20"/>
        <w:szCs w:val="20"/>
      </w:rPr>
      <w:tab/>
      <w:t xml:space="preserve">                           e-mail: camaraguaranesia</w:t>
    </w:r>
    <w:r>
      <w:rPr>
        <w:rFonts w:ascii="Book Antiqua" w:hAnsi="Book Antiqua"/>
        <w:sz w:val="20"/>
        <w:szCs w:val="20"/>
      </w:rPr>
      <w:t>.asjur</w:t>
    </w:r>
    <w:r w:rsidRPr="008104D9">
      <w:rPr>
        <w:rFonts w:ascii="Book Antiqua" w:hAnsi="Book Antiqua"/>
        <w:sz w:val="20"/>
        <w:szCs w:val="20"/>
      </w:rPr>
      <w:t>@</w:t>
    </w:r>
    <w:r>
      <w:rPr>
        <w:rFonts w:ascii="Book Antiqua" w:hAnsi="Book Antiqua"/>
        <w:sz w:val="20"/>
        <w:szCs w:val="20"/>
      </w:rPr>
      <w:t>hotmail.</w:t>
    </w:r>
    <w:r w:rsidRPr="008104D9">
      <w:rPr>
        <w:rFonts w:ascii="Book Antiqua" w:hAnsi="Book Antiqua"/>
        <w:sz w:val="20"/>
        <w:szCs w:val="20"/>
      </w:rPr>
      <w:t xml:space="preserve">com                          </w:t>
    </w:r>
    <w:proofErr w:type="spellStart"/>
    <w:r w:rsidRPr="008104D9">
      <w:rPr>
        <w:rFonts w:ascii="Book Antiqua" w:hAnsi="Book Antiqua"/>
        <w:sz w:val="20"/>
        <w:szCs w:val="20"/>
      </w:rPr>
      <w:t>Guaranésia</w:t>
    </w:r>
    <w:proofErr w:type="spellEnd"/>
    <w:r w:rsidRPr="008104D9">
      <w:rPr>
        <w:rFonts w:ascii="Book Antiqua" w:hAnsi="Book Antiqua"/>
        <w:sz w:val="20"/>
        <w:szCs w:val="20"/>
      </w:rPr>
      <w:t xml:space="preserve"> / </w:t>
    </w:r>
    <w:proofErr w:type="gramStart"/>
    <w:r w:rsidRPr="008104D9">
      <w:rPr>
        <w:rFonts w:ascii="Book Antiqua" w:hAnsi="Book Antiqua"/>
        <w:sz w:val="20"/>
        <w:szCs w:val="20"/>
      </w:rPr>
      <w:t>MG</w:t>
    </w:r>
    <w:proofErr w:type="gramEnd"/>
  </w:p>
  <w:p w:rsidR="00F42A45" w:rsidRPr="008104D9" w:rsidRDefault="00F42A45" w:rsidP="003C1F5E">
    <w:pPr>
      <w:jc w:val="cen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EA" w:rsidRDefault="001524EA" w:rsidP="00C50862">
      <w:r>
        <w:separator/>
      </w:r>
    </w:p>
  </w:footnote>
  <w:footnote w:type="continuationSeparator" w:id="0">
    <w:p w:rsidR="001524EA" w:rsidRDefault="001524EA" w:rsidP="00C50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45" w:rsidRDefault="00F42A45" w:rsidP="003C1F5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42A45" w:rsidRDefault="00F42A45" w:rsidP="003C1F5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45" w:rsidRDefault="00F42A45" w:rsidP="003C1F5E">
    <w:pPr>
      <w:pStyle w:val="Cabealho"/>
      <w:ind w:right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pt;height:39pt">
          <v:imagedata r:id="rId1" o:title="brasao"/>
        </v:shape>
      </w:pict>
    </w:r>
  </w:p>
  <w:p w:rsidR="00F42A45" w:rsidRPr="00D51707" w:rsidRDefault="00F42A45" w:rsidP="003C1F5E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:rsidR="00F42A45" w:rsidRPr="00D51707" w:rsidRDefault="00F42A45" w:rsidP="003C1F5E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E463B"/>
    <w:rsid w:val="00005EE5"/>
    <w:rsid w:val="000E1707"/>
    <w:rsid w:val="00134855"/>
    <w:rsid w:val="001524EA"/>
    <w:rsid w:val="001635A8"/>
    <w:rsid w:val="002027EA"/>
    <w:rsid w:val="00287D7F"/>
    <w:rsid w:val="00361D6A"/>
    <w:rsid w:val="003C1F5E"/>
    <w:rsid w:val="003E463B"/>
    <w:rsid w:val="004F2984"/>
    <w:rsid w:val="006D24E4"/>
    <w:rsid w:val="0075451E"/>
    <w:rsid w:val="00773478"/>
    <w:rsid w:val="00AD1489"/>
    <w:rsid w:val="00C11DE9"/>
    <w:rsid w:val="00C50862"/>
    <w:rsid w:val="00DD25E6"/>
    <w:rsid w:val="00F4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63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46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E463B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E46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E463B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E463B"/>
  </w:style>
  <w:style w:type="character" w:styleId="Refdecomentrio">
    <w:name w:val="annotation reference"/>
    <w:basedOn w:val="Fontepargpadro"/>
    <w:semiHidden/>
    <w:rsid w:val="003E463B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64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5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0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1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0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6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07808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8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9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716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503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46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867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74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147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33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8625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8997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1614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cp:lastPrinted>2017-01-24T19:10:00Z</cp:lastPrinted>
  <dcterms:created xsi:type="dcterms:W3CDTF">2017-01-23T16:23:00Z</dcterms:created>
  <dcterms:modified xsi:type="dcterms:W3CDTF">2017-01-24T19:13:00Z</dcterms:modified>
</cp:coreProperties>
</file>